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31" w:type="dxa"/>
        <w:tblInd w:w="-106" w:type="dxa"/>
        <w:tblLayout w:type="fixed"/>
        <w:tblLook w:val="0000" w:firstRow="0" w:lastRow="0" w:firstColumn="0" w:lastColumn="0" w:noHBand="0" w:noVBand="0"/>
      </w:tblPr>
      <w:tblGrid>
        <w:gridCol w:w="4415"/>
        <w:gridCol w:w="456"/>
        <w:gridCol w:w="3960"/>
      </w:tblGrid>
      <w:tr w:rsidR="001A59EE" w:rsidRPr="009B0C15" w14:paraId="49434113" w14:textId="77777777" w:rsidTr="004656CA">
        <w:trPr>
          <w:trHeight w:val="413"/>
        </w:trPr>
        <w:tc>
          <w:tcPr>
            <w:tcW w:w="8831" w:type="dxa"/>
            <w:gridSpan w:val="3"/>
            <w:tcBorders>
              <w:top w:val="single" w:sz="4" w:space="0" w:color="000000"/>
              <w:left w:val="single" w:sz="4" w:space="0" w:color="000000"/>
              <w:bottom w:val="single" w:sz="4" w:space="0" w:color="000000"/>
              <w:right w:val="single" w:sz="4" w:space="0" w:color="000000"/>
            </w:tcBorders>
          </w:tcPr>
          <w:p w14:paraId="56B3C2C1" w14:textId="2CB4E6CC" w:rsidR="001A59EE" w:rsidRPr="009B0C15" w:rsidRDefault="0054399D" w:rsidP="0046485C">
            <w:pPr>
              <w:tabs>
                <w:tab w:val="left" w:pos="1418"/>
              </w:tabs>
              <w:snapToGrid w:val="0"/>
              <w:jc w:val="center"/>
              <w:rPr>
                <w:rFonts w:ascii="Lato" w:hAnsi="Lato" w:cs="Arial"/>
                <w:b/>
                <w:sz w:val="22"/>
                <w:szCs w:val="22"/>
              </w:rPr>
            </w:pPr>
            <w:r w:rsidRPr="009B0C15">
              <w:rPr>
                <w:rFonts w:ascii="Lato" w:hAnsi="Lato" w:cs="Arial"/>
                <w:b/>
                <w:sz w:val="22"/>
                <w:szCs w:val="22"/>
              </w:rPr>
              <w:t>Senior Manager</w:t>
            </w:r>
            <w:r w:rsidR="0046485C" w:rsidRPr="009B0C15">
              <w:rPr>
                <w:rFonts w:ascii="Lato" w:hAnsi="Lato" w:cs="Arial"/>
                <w:b/>
                <w:sz w:val="22"/>
                <w:szCs w:val="22"/>
              </w:rPr>
              <w:t>-</w:t>
            </w:r>
            <w:r w:rsidR="00555200" w:rsidRPr="009B0C15">
              <w:rPr>
                <w:rFonts w:ascii="Lato" w:hAnsi="Lato" w:cs="Arial"/>
                <w:b/>
                <w:sz w:val="22"/>
                <w:szCs w:val="22"/>
              </w:rPr>
              <w:t xml:space="preserve"> </w:t>
            </w:r>
            <w:r w:rsidRPr="009B0C15">
              <w:rPr>
                <w:rFonts w:ascii="Lato" w:hAnsi="Lato" w:cs="Arial"/>
                <w:b/>
                <w:sz w:val="22"/>
                <w:szCs w:val="22"/>
              </w:rPr>
              <w:t>Evidence-Based Advocacy</w:t>
            </w:r>
            <w:r w:rsidR="00207DC0" w:rsidRPr="009B0C15">
              <w:rPr>
                <w:rFonts w:ascii="Lato" w:hAnsi="Lato" w:cs="Arial"/>
                <w:b/>
                <w:sz w:val="22"/>
                <w:szCs w:val="22"/>
              </w:rPr>
              <w:t xml:space="preserve"> </w:t>
            </w:r>
          </w:p>
        </w:tc>
      </w:tr>
      <w:tr w:rsidR="001A59EE" w:rsidRPr="009B0C15" w14:paraId="2608CE69" w14:textId="77777777" w:rsidTr="003C0030">
        <w:trPr>
          <w:trHeight w:val="334"/>
        </w:trPr>
        <w:tc>
          <w:tcPr>
            <w:tcW w:w="4871" w:type="dxa"/>
            <w:gridSpan w:val="2"/>
            <w:tcBorders>
              <w:top w:val="single" w:sz="4" w:space="0" w:color="000000"/>
              <w:left w:val="single" w:sz="4" w:space="0" w:color="000000"/>
              <w:bottom w:val="single" w:sz="4" w:space="0" w:color="000000"/>
            </w:tcBorders>
          </w:tcPr>
          <w:p w14:paraId="34246360" w14:textId="74CB22B5" w:rsidR="001A59EE" w:rsidRPr="009B0C15" w:rsidRDefault="001A59EE" w:rsidP="00FA69DB">
            <w:pPr>
              <w:tabs>
                <w:tab w:val="left" w:pos="1418"/>
              </w:tabs>
              <w:snapToGrid w:val="0"/>
              <w:rPr>
                <w:rFonts w:ascii="Lato" w:hAnsi="Lato" w:cs="Arial"/>
                <w:b/>
                <w:sz w:val="22"/>
                <w:szCs w:val="22"/>
              </w:rPr>
            </w:pPr>
            <w:r w:rsidRPr="009B0C15">
              <w:rPr>
                <w:rFonts w:ascii="Lato" w:hAnsi="Lato" w:cs="Arial"/>
                <w:b/>
                <w:sz w:val="22"/>
                <w:szCs w:val="22"/>
              </w:rPr>
              <w:t>TEAM/PROGRAMME:</w:t>
            </w:r>
            <w:r w:rsidR="00FA69DB" w:rsidRPr="009B0C15">
              <w:rPr>
                <w:rFonts w:ascii="Lato" w:hAnsi="Lato" w:cs="Arial"/>
                <w:b/>
                <w:sz w:val="22"/>
                <w:szCs w:val="22"/>
              </w:rPr>
              <w:t xml:space="preserve"> </w:t>
            </w:r>
            <w:r w:rsidR="0054399D" w:rsidRPr="009B0C15">
              <w:rPr>
                <w:rFonts w:ascii="Lato" w:hAnsi="Lato" w:cs="Arial"/>
                <w:bCs/>
                <w:sz w:val="22"/>
                <w:szCs w:val="22"/>
              </w:rPr>
              <w:t>Advocacy, Campaign, Communications and Media (ACCM)</w:t>
            </w:r>
            <w:r w:rsidRPr="009B0C15">
              <w:rPr>
                <w:rFonts w:ascii="Lato" w:hAnsi="Lato" w:cs="Arial"/>
                <w:b/>
                <w:sz w:val="22"/>
                <w:szCs w:val="22"/>
              </w:rP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73051BCF" w14:textId="77777777" w:rsidR="001A59EE" w:rsidRPr="009B0C15" w:rsidRDefault="001A59EE" w:rsidP="00923524">
            <w:pPr>
              <w:tabs>
                <w:tab w:val="left" w:pos="1693"/>
              </w:tabs>
              <w:snapToGrid w:val="0"/>
              <w:rPr>
                <w:rFonts w:ascii="Lato" w:hAnsi="Lato" w:cs="Arial"/>
                <w:b/>
                <w:sz w:val="22"/>
                <w:szCs w:val="22"/>
              </w:rPr>
            </w:pPr>
            <w:r w:rsidRPr="009B0C15">
              <w:rPr>
                <w:rFonts w:ascii="Lato" w:hAnsi="Lato" w:cs="Arial"/>
                <w:b/>
                <w:sz w:val="22"/>
                <w:szCs w:val="22"/>
              </w:rPr>
              <w:t xml:space="preserve">LOCATION: </w:t>
            </w:r>
            <w:r w:rsidR="00605A88" w:rsidRPr="009B0C15">
              <w:rPr>
                <w:rFonts w:ascii="Lato" w:hAnsi="Lato" w:cs="Arial"/>
                <w:b/>
                <w:sz w:val="22"/>
                <w:szCs w:val="22"/>
              </w:rPr>
              <w:t xml:space="preserve"> </w:t>
            </w:r>
            <w:r w:rsidR="00906811" w:rsidRPr="009B0C15">
              <w:rPr>
                <w:rFonts w:ascii="Lato" w:hAnsi="Lato" w:cs="Arial"/>
                <w:sz w:val="22"/>
                <w:szCs w:val="22"/>
              </w:rPr>
              <w:t>Dhaka</w:t>
            </w:r>
            <w:r w:rsidR="00E01B97" w:rsidRPr="009B0C15">
              <w:rPr>
                <w:rFonts w:ascii="Lato" w:hAnsi="Lato" w:cs="Arial"/>
                <w:sz w:val="22"/>
                <w:szCs w:val="22"/>
              </w:rPr>
              <w:t>, Bangladesh</w:t>
            </w:r>
          </w:p>
        </w:tc>
      </w:tr>
      <w:tr w:rsidR="001A59EE" w:rsidRPr="009B0C15" w14:paraId="459C3348" w14:textId="77777777" w:rsidTr="003C0030">
        <w:trPr>
          <w:trHeight w:val="342"/>
        </w:trPr>
        <w:tc>
          <w:tcPr>
            <w:tcW w:w="4871" w:type="dxa"/>
            <w:gridSpan w:val="2"/>
            <w:tcBorders>
              <w:top w:val="single" w:sz="4" w:space="0" w:color="000000"/>
              <w:left w:val="single" w:sz="4" w:space="0" w:color="000000"/>
              <w:bottom w:val="single" w:sz="4" w:space="0" w:color="000000"/>
            </w:tcBorders>
          </w:tcPr>
          <w:p w14:paraId="3AE34F83" w14:textId="00DDC653" w:rsidR="001A59EE" w:rsidRPr="009B0C15" w:rsidRDefault="001A59EE" w:rsidP="00027FA8">
            <w:pPr>
              <w:tabs>
                <w:tab w:val="left" w:pos="1418"/>
              </w:tabs>
              <w:snapToGrid w:val="0"/>
              <w:rPr>
                <w:rFonts w:ascii="Lato" w:hAnsi="Lato" w:cs="Arial"/>
                <w:sz w:val="22"/>
                <w:szCs w:val="22"/>
              </w:rPr>
            </w:pPr>
            <w:r w:rsidRPr="009B0C15">
              <w:rPr>
                <w:rFonts w:ascii="Lato" w:hAnsi="Lato" w:cs="Arial"/>
                <w:b/>
                <w:sz w:val="22"/>
                <w:szCs w:val="22"/>
              </w:rPr>
              <w:t>GRADE</w:t>
            </w:r>
            <w:r w:rsidRPr="009B0C15">
              <w:rPr>
                <w:rFonts w:ascii="Lato" w:hAnsi="Lato" w:cs="Arial"/>
                <w:sz w:val="22"/>
                <w:szCs w:val="22"/>
              </w:rPr>
              <w:t xml:space="preserve">: </w:t>
            </w:r>
            <w:r w:rsidR="006C0227" w:rsidRPr="009B0C15">
              <w:rPr>
                <w:rFonts w:ascii="Lato" w:hAnsi="Lato" w:cs="Arial"/>
                <w:sz w:val="22"/>
                <w:szCs w:val="22"/>
              </w:rPr>
              <w:t>2</w:t>
            </w:r>
          </w:p>
        </w:tc>
        <w:tc>
          <w:tcPr>
            <w:tcW w:w="3960" w:type="dxa"/>
            <w:tcBorders>
              <w:top w:val="single" w:sz="4" w:space="0" w:color="000000"/>
              <w:left w:val="single" w:sz="4" w:space="0" w:color="000000"/>
              <w:bottom w:val="single" w:sz="4" w:space="0" w:color="000000"/>
              <w:right w:val="single" w:sz="4" w:space="0" w:color="000000"/>
            </w:tcBorders>
          </w:tcPr>
          <w:p w14:paraId="3D6E255D" w14:textId="15550744" w:rsidR="001A59EE" w:rsidRPr="009B0C15" w:rsidRDefault="003C0030" w:rsidP="00CF5661">
            <w:pPr>
              <w:tabs>
                <w:tab w:val="left" w:pos="1693"/>
              </w:tabs>
              <w:snapToGrid w:val="0"/>
              <w:rPr>
                <w:rFonts w:ascii="Lato" w:hAnsi="Lato" w:cs="Arial"/>
                <w:sz w:val="22"/>
                <w:szCs w:val="22"/>
              </w:rPr>
            </w:pPr>
            <w:r w:rsidRPr="009B0C15">
              <w:rPr>
                <w:rFonts w:ascii="Lato" w:hAnsi="Lato" w:cs="Arial"/>
                <w:b/>
                <w:sz w:val="22"/>
                <w:szCs w:val="22"/>
              </w:rPr>
              <w:t>CONTRACT LENGHT</w:t>
            </w:r>
            <w:r w:rsidR="001A59EE" w:rsidRPr="009B0C15">
              <w:rPr>
                <w:rFonts w:ascii="Lato" w:hAnsi="Lato" w:cs="Arial"/>
                <w:b/>
                <w:sz w:val="22"/>
                <w:szCs w:val="22"/>
              </w:rPr>
              <w:t xml:space="preserve">: </w:t>
            </w:r>
            <w:r w:rsidR="00ED6A3A" w:rsidRPr="009B0C15">
              <w:rPr>
                <w:rFonts w:ascii="Lato" w:hAnsi="Lato" w:cs="Arial"/>
                <w:sz w:val="22"/>
                <w:szCs w:val="22"/>
              </w:rPr>
              <w:t>Regular</w:t>
            </w:r>
          </w:p>
        </w:tc>
      </w:tr>
      <w:tr w:rsidR="001A59EE" w:rsidRPr="009B0C15" w14:paraId="4EB0ACDA" w14:textId="77777777" w:rsidTr="00CF5661">
        <w:trPr>
          <w:trHeight w:val="910"/>
        </w:trPr>
        <w:tc>
          <w:tcPr>
            <w:tcW w:w="8831" w:type="dxa"/>
            <w:gridSpan w:val="3"/>
            <w:tcBorders>
              <w:top w:val="single" w:sz="4" w:space="0" w:color="000000"/>
              <w:left w:val="single" w:sz="4" w:space="0" w:color="000000"/>
              <w:bottom w:val="single" w:sz="4" w:space="0" w:color="000000"/>
              <w:right w:val="single" w:sz="4" w:space="0" w:color="000000"/>
            </w:tcBorders>
          </w:tcPr>
          <w:p w14:paraId="14682A79" w14:textId="77777777" w:rsidR="001A59EE" w:rsidRPr="009B0C15" w:rsidRDefault="001A59EE" w:rsidP="00550ACF">
            <w:pPr>
              <w:tabs>
                <w:tab w:val="left" w:pos="1134"/>
              </w:tabs>
              <w:snapToGrid w:val="0"/>
              <w:rPr>
                <w:rFonts w:ascii="Lato" w:hAnsi="Lato" w:cs="Arial"/>
                <w:b/>
                <w:sz w:val="22"/>
                <w:szCs w:val="22"/>
              </w:rPr>
            </w:pPr>
            <w:r w:rsidRPr="009B0C15">
              <w:rPr>
                <w:rFonts w:ascii="Lato" w:hAnsi="Lato" w:cs="Arial"/>
                <w:b/>
                <w:sz w:val="22"/>
                <w:szCs w:val="22"/>
              </w:rPr>
              <w:t xml:space="preserve">Child Safeguarding: </w:t>
            </w:r>
          </w:p>
          <w:p w14:paraId="7B322B36" w14:textId="79CD1146" w:rsidR="00CF5661" w:rsidRPr="009B0C15" w:rsidRDefault="00CF5661" w:rsidP="00AD0CED">
            <w:pPr>
              <w:tabs>
                <w:tab w:val="left" w:pos="1134"/>
              </w:tabs>
              <w:snapToGrid w:val="0"/>
              <w:rPr>
                <w:rFonts w:ascii="Lato" w:hAnsi="Lato" w:cs="Arial"/>
                <w:sz w:val="22"/>
                <w:szCs w:val="22"/>
              </w:rPr>
            </w:pPr>
            <w:r w:rsidRPr="009B0C15">
              <w:rPr>
                <w:rFonts w:ascii="Lato" w:hAnsi="Lato" w:cs="Arial"/>
                <w:sz w:val="22"/>
                <w:szCs w:val="22"/>
              </w:rPr>
              <w:t xml:space="preserve">Level 2: either the role holder will have access to personal data about children and/or young people as part of their work; or they will be working in a ‘regulated’ position (accountant, barrister, solicitor, legal executive); </w:t>
            </w:r>
            <w:r w:rsidR="00055977" w:rsidRPr="009B0C15">
              <w:rPr>
                <w:rFonts w:ascii="Lato" w:hAnsi="Lato" w:cs="Arial"/>
                <w:sz w:val="22"/>
                <w:szCs w:val="22"/>
              </w:rPr>
              <w:t>therefore,</w:t>
            </w:r>
            <w:r w:rsidRPr="009B0C15">
              <w:rPr>
                <w:rFonts w:ascii="Lato" w:hAnsi="Lato" w:cs="Arial"/>
                <w:sz w:val="22"/>
                <w:szCs w:val="22"/>
              </w:rPr>
              <w:t xml:space="preserve"> a police check will be required (at ‘standard’ level in the UK or as applicable).</w:t>
            </w:r>
          </w:p>
        </w:tc>
      </w:tr>
      <w:tr w:rsidR="001A59EE" w:rsidRPr="009B0C15" w14:paraId="1B7206AB" w14:textId="77777777" w:rsidTr="004656CA">
        <w:trPr>
          <w:trHeight w:val="622"/>
        </w:trPr>
        <w:tc>
          <w:tcPr>
            <w:tcW w:w="8831" w:type="dxa"/>
            <w:gridSpan w:val="3"/>
            <w:tcBorders>
              <w:top w:val="single" w:sz="4" w:space="0" w:color="000000"/>
              <w:left w:val="single" w:sz="4" w:space="0" w:color="000000"/>
              <w:bottom w:val="single" w:sz="4" w:space="0" w:color="000000"/>
              <w:right w:val="single" w:sz="4" w:space="0" w:color="000000"/>
            </w:tcBorders>
          </w:tcPr>
          <w:p w14:paraId="6AE4194F" w14:textId="77777777" w:rsidR="009C27EE" w:rsidRPr="009B0C15" w:rsidRDefault="009C27EE" w:rsidP="0011062E">
            <w:pPr>
              <w:jc w:val="both"/>
              <w:rPr>
                <w:rFonts w:ascii="Lato" w:hAnsi="Lato" w:cs="Arial"/>
                <w:b/>
                <w:sz w:val="22"/>
                <w:szCs w:val="22"/>
              </w:rPr>
            </w:pPr>
            <w:r w:rsidRPr="009B0C15">
              <w:rPr>
                <w:rFonts w:ascii="Lato" w:hAnsi="Lato" w:cs="Arial"/>
                <w:b/>
                <w:sz w:val="22"/>
                <w:szCs w:val="22"/>
              </w:rPr>
              <w:t>ROLE PURPOSE:</w:t>
            </w:r>
          </w:p>
          <w:p w14:paraId="4BABDE0A" w14:textId="3A55DB4C" w:rsidR="001A59EE" w:rsidRPr="009B0C15" w:rsidRDefault="0011062E" w:rsidP="00A84F7B">
            <w:pPr>
              <w:rPr>
                <w:rFonts w:ascii="Lato" w:hAnsi="Lato" w:cs="Arial"/>
                <w:sz w:val="22"/>
                <w:szCs w:val="22"/>
              </w:rPr>
            </w:pPr>
            <w:r w:rsidRPr="009B0C15">
              <w:rPr>
                <w:rFonts w:ascii="Lato" w:hAnsi="Lato" w:cs="Arial"/>
                <w:sz w:val="22"/>
                <w:szCs w:val="22"/>
              </w:rPr>
              <w:t xml:space="preserve">Save the Children </w:t>
            </w:r>
            <w:r w:rsidR="0054399D" w:rsidRPr="009B0C15">
              <w:rPr>
                <w:rFonts w:ascii="Lato" w:hAnsi="Lato" w:cs="Arial"/>
                <w:sz w:val="22"/>
                <w:szCs w:val="22"/>
              </w:rPr>
              <w:t>prioritizes evidence-based advocacy and campaign</w:t>
            </w:r>
            <w:r w:rsidRPr="009B0C15">
              <w:rPr>
                <w:rFonts w:ascii="Lato" w:hAnsi="Lato" w:cs="Arial"/>
                <w:sz w:val="22"/>
                <w:szCs w:val="22"/>
              </w:rPr>
              <w:t xml:space="preserve"> a</w:t>
            </w:r>
            <w:r w:rsidR="0054399D" w:rsidRPr="009B0C15">
              <w:rPr>
                <w:rFonts w:ascii="Lato" w:hAnsi="Lato" w:cs="Arial"/>
                <w:sz w:val="22"/>
                <w:szCs w:val="22"/>
              </w:rPr>
              <w:t>s</w:t>
            </w:r>
            <w:r w:rsidRPr="009B0C15">
              <w:rPr>
                <w:rFonts w:ascii="Lato" w:hAnsi="Lato" w:cs="Arial"/>
                <w:sz w:val="22"/>
                <w:szCs w:val="22"/>
              </w:rPr>
              <w:t xml:space="preserve"> </w:t>
            </w:r>
            <w:r w:rsidR="0054399D" w:rsidRPr="009B0C15">
              <w:rPr>
                <w:rFonts w:ascii="Lato" w:hAnsi="Lato" w:cs="Arial"/>
                <w:sz w:val="22"/>
                <w:szCs w:val="22"/>
              </w:rPr>
              <w:t xml:space="preserve">a </w:t>
            </w:r>
            <w:r w:rsidRPr="009B0C15">
              <w:rPr>
                <w:rFonts w:ascii="Lato" w:hAnsi="Lato" w:cs="Arial"/>
                <w:sz w:val="22"/>
                <w:szCs w:val="22"/>
              </w:rPr>
              <w:t xml:space="preserve">collective and organization-wide </w:t>
            </w:r>
            <w:proofErr w:type="spellStart"/>
            <w:r w:rsidR="00493175" w:rsidRPr="009B0C15">
              <w:rPr>
                <w:rFonts w:ascii="Lato" w:hAnsi="Lato" w:cs="Arial"/>
                <w:sz w:val="22"/>
                <w:szCs w:val="22"/>
              </w:rPr>
              <w:t>endeavor</w:t>
            </w:r>
            <w:proofErr w:type="spellEnd"/>
            <w:r w:rsidRPr="009B0C15">
              <w:rPr>
                <w:rFonts w:ascii="Lato" w:hAnsi="Lato" w:cs="Arial"/>
                <w:sz w:val="22"/>
                <w:szCs w:val="22"/>
              </w:rPr>
              <w:t xml:space="preserve"> to influence government and other institutional </w:t>
            </w:r>
            <w:r w:rsidR="0054399D" w:rsidRPr="009B0C15">
              <w:rPr>
                <w:rFonts w:ascii="Lato" w:hAnsi="Lato" w:cs="Arial"/>
                <w:sz w:val="22"/>
                <w:szCs w:val="22"/>
              </w:rPr>
              <w:t>policies</w:t>
            </w:r>
            <w:r w:rsidRPr="009B0C15">
              <w:rPr>
                <w:rFonts w:ascii="Lato" w:hAnsi="Lato" w:cs="Arial"/>
                <w:sz w:val="22"/>
                <w:szCs w:val="22"/>
              </w:rPr>
              <w:t xml:space="preserve"> and practices to ultimately achieve positive and lasting change for </w:t>
            </w:r>
            <w:r w:rsidR="003703D3" w:rsidRPr="009B0C15">
              <w:rPr>
                <w:rFonts w:ascii="Lato" w:hAnsi="Lato" w:cs="Arial"/>
                <w:sz w:val="22"/>
                <w:szCs w:val="22"/>
              </w:rPr>
              <w:t xml:space="preserve">the </w:t>
            </w:r>
            <w:r w:rsidRPr="009B0C15">
              <w:rPr>
                <w:rFonts w:ascii="Lato" w:hAnsi="Lato" w:cs="Arial"/>
                <w:sz w:val="22"/>
                <w:szCs w:val="22"/>
              </w:rPr>
              <w:t xml:space="preserve">children. </w:t>
            </w:r>
            <w:r w:rsidR="009C27EE" w:rsidRPr="009B0C15">
              <w:rPr>
                <w:rFonts w:ascii="Lato" w:hAnsi="Lato" w:cs="Arial"/>
                <w:sz w:val="22"/>
                <w:szCs w:val="22"/>
              </w:rPr>
              <w:t xml:space="preserve">As a member of the </w:t>
            </w:r>
            <w:r w:rsidR="00D67316" w:rsidRPr="009B0C15">
              <w:rPr>
                <w:rFonts w:ascii="Lato" w:hAnsi="Lato" w:cs="Arial"/>
                <w:sz w:val="22"/>
                <w:szCs w:val="22"/>
              </w:rPr>
              <w:t>ACCM</w:t>
            </w:r>
            <w:r w:rsidR="009C27EE" w:rsidRPr="009B0C15">
              <w:rPr>
                <w:rFonts w:ascii="Lato" w:hAnsi="Lato" w:cs="Arial"/>
                <w:sz w:val="22"/>
                <w:szCs w:val="22"/>
              </w:rPr>
              <w:t xml:space="preserve"> department,</w:t>
            </w:r>
            <w:r w:rsidR="0054399D" w:rsidRPr="009B0C15">
              <w:rPr>
                <w:rFonts w:ascii="Lato" w:hAnsi="Lato" w:cs="Arial"/>
                <w:b/>
                <w:sz w:val="22"/>
                <w:szCs w:val="22"/>
              </w:rPr>
              <w:t xml:space="preserve"> </w:t>
            </w:r>
            <w:r w:rsidR="0054399D" w:rsidRPr="009B0C15">
              <w:rPr>
                <w:rFonts w:ascii="Lato" w:hAnsi="Lato" w:cs="Arial"/>
                <w:bCs/>
                <w:sz w:val="22"/>
                <w:szCs w:val="22"/>
              </w:rPr>
              <w:t>the Senior Manager</w:t>
            </w:r>
            <w:r w:rsidR="00104442" w:rsidRPr="009B0C15">
              <w:rPr>
                <w:rFonts w:ascii="Lato" w:hAnsi="Lato" w:cs="Arial"/>
                <w:bCs/>
                <w:sz w:val="22"/>
                <w:szCs w:val="22"/>
              </w:rPr>
              <w:t xml:space="preserve"> of evidence-based</w:t>
            </w:r>
            <w:r w:rsidR="0054399D" w:rsidRPr="009B0C15">
              <w:rPr>
                <w:rFonts w:ascii="Lato" w:hAnsi="Lato" w:cs="Arial"/>
                <w:bCs/>
                <w:sz w:val="22"/>
                <w:szCs w:val="22"/>
              </w:rPr>
              <w:t xml:space="preserve"> Advocacy</w:t>
            </w:r>
            <w:r w:rsidR="005062C8" w:rsidRPr="009B0C15">
              <w:rPr>
                <w:rFonts w:ascii="Lato" w:hAnsi="Lato" w:cs="Arial"/>
                <w:bCs/>
                <w:sz w:val="22"/>
                <w:szCs w:val="22"/>
              </w:rPr>
              <w:t xml:space="preserve"> </w:t>
            </w:r>
            <w:r w:rsidR="0054399D" w:rsidRPr="009B0C15">
              <w:rPr>
                <w:rFonts w:ascii="Lato" w:hAnsi="Lato" w:cs="Arial"/>
                <w:bCs/>
                <w:sz w:val="22"/>
                <w:szCs w:val="22"/>
              </w:rPr>
              <w:t>and Learning</w:t>
            </w:r>
            <w:r w:rsidR="009C27EE" w:rsidRPr="009B0C15">
              <w:rPr>
                <w:rFonts w:ascii="Lato" w:hAnsi="Lato" w:cs="Arial"/>
                <w:sz w:val="22"/>
                <w:szCs w:val="22"/>
              </w:rPr>
              <w:t xml:space="preserve"> </w:t>
            </w:r>
            <w:r w:rsidR="009C27EE" w:rsidRPr="009B0C15">
              <w:rPr>
                <w:rFonts w:ascii="Lato" w:hAnsi="Lato" w:cs="Calibri"/>
                <w:sz w:val="22"/>
                <w:szCs w:val="22"/>
              </w:rPr>
              <w:t xml:space="preserve">shares the overall responsibility </w:t>
            </w:r>
            <w:r w:rsidR="0054399D" w:rsidRPr="009B0C15">
              <w:rPr>
                <w:rFonts w:ascii="Lato" w:hAnsi="Lato" w:cs="Calibri"/>
                <w:sz w:val="22"/>
                <w:szCs w:val="22"/>
              </w:rPr>
              <w:t xml:space="preserve">for </w:t>
            </w:r>
            <w:r w:rsidR="00104442" w:rsidRPr="009B0C15">
              <w:rPr>
                <w:rFonts w:ascii="Lato" w:hAnsi="Lato" w:cs="Calibri"/>
                <w:sz w:val="22"/>
                <w:szCs w:val="22"/>
              </w:rPr>
              <w:t xml:space="preserve">the </w:t>
            </w:r>
            <w:r w:rsidR="0054399D" w:rsidRPr="009B0C15">
              <w:rPr>
                <w:rFonts w:ascii="Lato" w:hAnsi="Lato" w:cs="Calibri"/>
                <w:sz w:val="22"/>
                <w:szCs w:val="22"/>
              </w:rPr>
              <w:t xml:space="preserve">collection and compilation of research and study findings to generate </w:t>
            </w:r>
            <w:r w:rsidR="00104442" w:rsidRPr="009B0C15">
              <w:rPr>
                <w:rFonts w:ascii="Lato" w:hAnsi="Lato" w:cs="Calibri"/>
                <w:sz w:val="22"/>
                <w:szCs w:val="22"/>
              </w:rPr>
              <w:t>evidence</w:t>
            </w:r>
            <w:r w:rsidR="0054399D" w:rsidRPr="009B0C15">
              <w:rPr>
                <w:rFonts w:ascii="Lato" w:hAnsi="Lato" w:cs="Calibri"/>
                <w:sz w:val="22"/>
                <w:szCs w:val="22"/>
              </w:rPr>
              <w:t xml:space="preserve"> for advocacy. </w:t>
            </w:r>
            <w:r w:rsidR="009C27EE" w:rsidRPr="009B0C15">
              <w:rPr>
                <w:rFonts w:ascii="Lato" w:hAnsi="Lato" w:cs="Calibri"/>
                <w:sz w:val="22"/>
                <w:szCs w:val="22"/>
              </w:rPr>
              <w:t xml:space="preserve">S/he </w:t>
            </w:r>
            <w:r w:rsidR="002E17FE" w:rsidRPr="009B0C15">
              <w:rPr>
                <w:rFonts w:ascii="Lato" w:hAnsi="Lato" w:cs="Calibri"/>
                <w:sz w:val="22"/>
                <w:szCs w:val="22"/>
              </w:rPr>
              <w:t xml:space="preserve">will </w:t>
            </w:r>
            <w:r w:rsidR="00265B22" w:rsidRPr="009B0C15">
              <w:rPr>
                <w:rFonts w:ascii="Lato" w:hAnsi="Lato" w:cs="Calibri"/>
                <w:sz w:val="22"/>
                <w:szCs w:val="22"/>
              </w:rPr>
              <w:t>aggregate</w:t>
            </w:r>
            <w:r w:rsidR="0054399D" w:rsidRPr="009B0C15">
              <w:rPr>
                <w:rFonts w:ascii="Lato" w:hAnsi="Lato" w:cs="Calibri"/>
                <w:sz w:val="22"/>
                <w:szCs w:val="22"/>
              </w:rPr>
              <w:t xml:space="preserve"> learnings from</w:t>
            </w:r>
            <w:r w:rsidR="00265B22" w:rsidRPr="009B0C15">
              <w:rPr>
                <w:rFonts w:ascii="Lato" w:hAnsi="Lato" w:cs="Calibri"/>
                <w:sz w:val="22"/>
                <w:szCs w:val="22"/>
              </w:rPr>
              <w:t xml:space="preserve"> sector-led </w:t>
            </w:r>
            <w:r w:rsidR="0054399D" w:rsidRPr="009B0C15">
              <w:rPr>
                <w:rFonts w:ascii="Lato" w:hAnsi="Lato" w:cs="Calibri"/>
                <w:sz w:val="22"/>
                <w:szCs w:val="22"/>
              </w:rPr>
              <w:t>interventions</w:t>
            </w:r>
            <w:r w:rsidR="00493175" w:rsidRPr="009B0C15">
              <w:rPr>
                <w:rFonts w:ascii="Lato" w:hAnsi="Lato" w:cs="Calibri"/>
                <w:sz w:val="22"/>
                <w:szCs w:val="22"/>
              </w:rPr>
              <w:t xml:space="preserve"> and suggest qualitative improvement of program implementation</w:t>
            </w:r>
            <w:r w:rsidR="003703D3" w:rsidRPr="009B0C15">
              <w:rPr>
                <w:rFonts w:ascii="Lato" w:hAnsi="Lato" w:cs="Arial"/>
                <w:sz w:val="22"/>
                <w:szCs w:val="22"/>
              </w:rPr>
              <w:t>.</w:t>
            </w:r>
            <w:r w:rsidR="004110A9" w:rsidRPr="009B0C15">
              <w:rPr>
                <w:rFonts w:ascii="Lato" w:hAnsi="Lato" w:cs="Arial"/>
                <w:sz w:val="22"/>
                <w:szCs w:val="22"/>
              </w:rPr>
              <w:t xml:space="preserve"> </w:t>
            </w:r>
            <w:r w:rsidR="003703D3" w:rsidRPr="009B0C15">
              <w:rPr>
                <w:rFonts w:ascii="Lato" w:hAnsi="Lato" w:cs="Arial"/>
                <w:sz w:val="22"/>
                <w:szCs w:val="22"/>
              </w:rPr>
              <w:t xml:space="preserve">S/he will work very closely with the </w:t>
            </w:r>
            <w:r w:rsidR="0054399D" w:rsidRPr="009B0C15">
              <w:rPr>
                <w:rFonts w:ascii="Lato" w:hAnsi="Lato" w:cs="Arial"/>
                <w:sz w:val="22"/>
                <w:szCs w:val="22"/>
              </w:rPr>
              <w:t>Evidence and Learning</w:t>
            </w:r>
            <w:r w:rsidR="003703D3" w:rsidRPr="009B0C15">
              <w:rPr>
                <w:rFonts w:ascii="Lato" w:hAnsi="Lato" w:cs="Arial"/>
                <w:sz w:val="22"/>
                <w:szCs w:val="22"/>
              </w:rPr>
              <w:t xml:space="preserve"> team</w:t>
            </w:r>
            <w:r w:rsidR="00E716C0" w:rsidRPr="009B0C15">
              <w:rPr>
                <w:rFonts w:ascii="Lato" w:hAnsi="Lato" w:cs="Arial"/>
                <w:sz w:val="22"/>
                <w:szCs w:val="22"/>
              </w:rPr>
              <w:t xml:space="preserve"> and M&amp;E team</w:t>
            </w:r>
            <w:r w:rsidR="003703D3" w:rsidRPr="009B0C15">
              <w:rPr>
                <w:rFonts w:ascii="Lato" w:hAnsi="Lato" w:cs="Arial"/>
                <w:sz w:val="22"/>
                <w:szCs w:val="22"/>
              </w:rPr>
              <w:t xml:space="preserve"> in</w:t>
            </w:r>
            <w:r w:rsidR="0054399D" w:rsidRPr="009B0C15">
              <w:rPr>
                <w:rFonts w:ascii="Lato" w:hAnsi="Lato" w:cs="Arial"/>
                <w:sz w:val="22"/>
                <w:szCs w:val="22"/>
              </w:rPr>
              <w:t xml:space="preserve"> transforming information </w:t>
            </w:r>
            <w:r w:rsidR="00E716C0" w:rsidRPr="009B0C15">
              <w:rPr>
                <w:rFonts w:ascii="Lato" w:hAnsi="Lato" w:cs="Arial"/>
                <w:sz w:val="22"/>
                <w:szCs w:val="22"/>
              </w:rPr>
              <w:t>into</w:t>
            </w:r>
            <w:r w:rsidR="0054399D" w:rsidRPr="009B0C15">
              <w:rPr>
                <w:rFonts w:ascii="Lato" w:hAnsi="Lato" w:cs="Arial"/>
                <w:sz w:val="22"/>
                <w:szCs w:val="22"/>
              </w:rPr>
              <w:t xml:space="preserve"> knowledge and learning products and facilitating learning culture across the organization</w:t>
            </w:r>
            <w:r w:rsidR="003703D3" w:rsidRPr="009B0C15">
              <w:rPr>
                <w:rFonts w:ascii="Lato" w:hAnsi="Lato" w:cs="Arial"/>
                <w:sz w:val="22"/>
                <w:szCs w:val="22"/>
              </w:rPr>
              <w:t>.</w:t>
            </w:r>
          </w:p>
        </w:tc>
      </w:tr>
      <w:tr w:rsidR="001A59EE" w:rsidRPr="009B0C15" w14:paraId="05680D62" w14:textId="77777777" w:rsidTr="004656CA">
        <w:trPr>
          <w:trHeight w:val="992"/>
        </w:trPr>
        <w:tc>
          <w:tcPr>
            <w:tcW w:w="8831" w:type="dxa"/>
            <w:gridSpan w:val="3"/>
            <w:tcBorders>
              <w:top w:val="single" w:sz="4" w:space="0" w:color="000000"/>
              <w:left w:val="single" w:sz="4" w:space="0" w:color="000000"/>
              <w:bottom w:val="single" w:sz="4" w:space="0" w:color="000000"/>
              <w:right w:val="single" w:sz="4" w:space="0" w:color="000000"/>
            </w:tcBorders>
          </w:tcPr>
          <w:p w14:paraId="00768A38" w14:textId="77777777" w:rsidR="001A59EE" w:rsidRPr="009B0C15" w:rsidRDefault="001A59EE">
            <w:pPr>
              <w:tabs>
                <w:tab w:val="left" w:pos="2410"/>
              </w:tabs>
              <w:snapToGrid w:val="0"/>
              <w:rPr>
                <w:rFonts w:ascii="Lato" w:hAnsi="Lato" w:cs="Arial"/>
                <w:b/>
                <w:sz w:val="22"/>
                <w:szCs w:val="22"/>
              </w:rPr>
            </w:pPr>
            <w:r w:rsidRPr="009B0C15">
              <w:rPr>
                <w:rFonts w:ascii="Lato" w:hAnsi="Lato" w:cs="Arial"/>
                <w:b/>
                <w:sz w:val="22"/>
                <w:szCs w:val="22"/>
              </w:rPr>
              <w:t xml:space="preserve">SCOPE OF ROLE: </w:t>
            </w:r>
          </w:p>
          <w:p w14:paraId="62CA7AEB" w14:textId="4DDCC14B" w:rsidR="00D77F8C" w:rsidRPr="009B0C15" w:rsidRDefault="00D77F8C" w:rsidP="00D77F8C">
            <w:pPr>
              <w:rPr>
                <w:rFonts w:ascii="Lato" w:hAnsi="Lato" w:cs="Arial"/>
                <w:b/>
                <w:sz w:val="22"/>
                <w:szCs w:val="22"/>
              </w:rPr>
            </w:pPr>
            <w:r w:rsidRPr="009B0C15">
              <w:rPr>
                <w:rFonts w:ascii="Lato" w:hAnsi="Lato" w:cs="Arial"/>
                <w:b/>
                <w:sz w:val="22"/>
                <w:szCs w:val="22"/>
              </w:rPr>
              <w:t>Reports to: Director</w:t>
            </w:r>
            <w:r w:rsidR="00B34744" w:rsidRPr="009B0C15">
              <w:rPr>
                <w:rFonts w:ascii="Lato" w:hAnsi="Lato" w:cs="Arial"/>
                <w:b/>
                <w:sz w:val="22"/>
                <w:szCs w:val="22"/>
              </w:rPr>
              <w:t>-ACCM</w:t>
            </w:r>
          </w:p>
          <w:p w14:paraId="0CDA8408" w14:textId="77777777" w:rsidR="00D77F8C" w:rsidRPr="009B0C15" w:rsidRDefault="00D77F8C" w:rsidP="00D77F8C">
            <w:pPr>
              <w:rPr>
                <w:rFonts w:ascii="Lato" w:hAnsi="Lato" w:cs="Arial"/>
                <w:b/>
                <w:strike/>
                <w:color w:val="808080"/>
                <w:sz w:val="22"/>
                <w:szCs w:val="22"/>
              </w:rPr>
            </w:pPr>
            <w:r w:rsidRPr="009B0C15">
              <w:rPr>
                <w:rFonts w:ascii="Lato" w:hAnsi="Lato" w:cs="Arial"/>
                <w:b/>
                <w:sz w:val="22"/>
                <w:szCs w:val="22"/>
              </w:rPr>
              <w:t xml:space="preserve">Staff reporting to this post: </w:t>
            </w:r>
          </w:p>
          <w:p w14:paraId="3607E7A5" w14:textId="24EB9C88" w:rsidR="00D77F8C" w:rsidRPr="009B0C15" w:rsidRDefault="00D77F8C" w:rsidP="00D77F8C">
            <w:pPr>
              <w:rPr>
                <w:rFonts w:ascii="Lato" w:hAnsi="Lato" w:cs="Arial"/>
                <w:b/>
                <w:sz w:val="22"/>
                <w:szCs w:val="22"/>
              </w:rPr>
            </w:pPr>
            <w:r w:rsidRPr="009B0C15">
              <w:rPr>
                <w:rFonts w:ascii="Lato" w:hAnsi="Lato" w:cs="Arial"/>
                <w:b/>
                <w:sz w:val="22"/>
                <w:szCs w:val="22"/>
              </w:rPr>
              <w:t>Direct: N/A</w:t>
            </w:r>
          </w:p>
          <w:p w14:paraId="684E7C61" w14:textId="77777777" w:rsidR="00D77F8C" w:rsidRPr="009B0C15" w:rsidRDefault="00D77F8C" w:rsidP="00D77F8C">
            <w:pPr>
              <w:rPr>
                <w:rFonts w:ascii="Lato" w:hAnsi="Lato" w:cs="Arial"/>
                <w:sz w:val="22"/>
                <w:szCs w:val="22"/>
              </w:rPr>
            </w:pPr>
            <w:r w:rsidRPr="009B0C15">
              <w:rPr>
                <w:rFonts w:ascii="Lato" w:hAnsi="Lato" w:cs="Arial"/>
                <w:b/>
                <w:sz w:val="22"/>
                <w:szCs w:val="22"/>
              </w:rPr>
              <w:t xml:space="preserve">Indirect: </w:t>
            </w:r>
          </w:p>
          <w:p w14:paraId="26069478" w14:textId="77777777" w:rsidR="00D77F8C" w:rsidRPr="009B0C15" w:rsidRDefault="00D77F8C" w:rsidP="00D77F8C">
            <w:pPr>
              <w:rPr>
                <w:rFonts w:ascii="Lato" w:hAnsi="Lato" w:cs="Arial"/>
                <w:b/>
                <w:i/>
                <w:sz w:val="22"/>
                <w:szCs w:val="22"/>
              </w:rPr>
            </w:pPr>
            <w:r w:rsidRPr="009B0C15">
              <w:rPr>
                <w:rFonts w:ascii="Lato" w:hAnsi="Lato" w:cs="Arial"/>
                <w:b/>
                <w:sz w:val="22"/>
                <w:szCs w:val="22"/>
              </w:rPr>
              <w:t xml:space="preserve">Budget Responsibilities: N/A </w:t>
            </w:r>
          </w:p>
          <w:p w14:paraId="66205E5E" w14:textId="77777777" w:rsidR="001A59EE" w:rsidRPr="009B0C15" w:rsidRDefault="003703D3" w:rsidP="00187BE0">
            <w:pPr>
              <w:rPr>
                <w:rFonts w:ascii="Lato" w:hAnsi="Lato" w:cs="Arial"/>
                <w:sz w:val="22"/>
                <w:szCs w:val="22"/>
              </w:rPr>
            </w:pPr>
            <w:r w:rsidRPr="009B0C15">
              <w:rPr>
                <w:rFonts w:ascii="Lato" w:hAnsi="Lato" w:cs="Arial"/>
                <w:b/>
                <w:sz w:val="22"/>
                <w:szCs w:val="22"/>
              </w:rPr>
              <w:t xml:space="preserve">Role </w:t>
            </w:r>
            <w:r w:rsidR="001A59EE" w:rsidRPr="009B0C15">
              <w:rPr>
                <w:rFonts w:ascii="Lato" w:hAnsi="Lato" w:cs="Arial"/>
                <w:b/>
                <w:sz w:val="22"/>
                <w:szCs w:val="22"/>
              </w:rPr>
              <w:t>Dimensions:</w:t>
            </w:r>
            <w:r w:rsidR="001A59EE" w:rsidRPr="009B0C15">
              <w:rPr>
                <w:rFonts w:ascii="Lato" w:hAnsi="Lato" w:cs="Arial"/>
                <w:sz w:val="22"/>
                <w:szCs w:val="22"/>
              </w:rPr>
              <w:t xml:space="preserve"> </w:t>
            </w:r>
          </w:p>
          <w:p w14:paraId="02D13742" w14:textId="0C0DC5FD" w:rsidR="00051F60" w:rsidRPr="009B0C15" w:rsidRDefault="00051F60" w:rsidP="003A45C3">
            <w:pPr>
              <w:numPr>
                <w:ilvl w:val="0"/>
                <w:numId w:val="22"/>
              </w:numPr>
              <w:suppressAutoHyphens w:val="0"/>
              <w:jc w:val="both"/>
              <w:rPr>
                <w:rFonts w:ascii="Lato" w:hAnsi="Lato"/>
                <w:sz w:val="22"/>
                <w:szCs w:val="22"/>
              </w:rPr>
            </w:pPr>
            <w:r w:rsidRPr="009B0C15">
              <w:rPr>
                <w:rFonts w:ascii="Lato" w:hAnsi="Lato"/>
                <w:sz w:val="22"/>
                <w:szCs w:val="22"/>
              </w:rPr>
              <w:t xml:space="preserve">Serve as the </w:t>
            </w:r>
            <w:r w:rsidR="000122D3" w:rsidRPr="009B0C15">
              <w:rPr>
                <w:rFonts w:ascii="Lato" w:hAnsi="Lato"/>
                <w:sz w:val="22"/>
                <w:szCs w:val="22"/>
              </w:rPr>
              <w:t xml:space="preserve">CO </w:t>
            </w:r>
            <w:r w:rsidR="00265B22" w:rsidRPr="009B0C15">
              <w:rPr>
                <w:rFonts w:ascii="Lato" w:hAnsi="Lato"/>
                <w:sz w:val="22"/>
                <w:szCs w:val="22"/>
              </w:rPr>
              <w:t xml:space="preserve">central </w:t>
            </w:r>
            <w:r w:rsidR="000122D3" w:rsidRPr="009B0C15">
              <w:rPr>
                <w:rFonts w:ascii="Lato" w:hAnsi="Lato"/>
                <w:sz w:val="22"/>
                <w:szCs w:val="22"/>
              </w:rPr>
              <w:t>advocacy focal for</w:t>
            </w:r>
            <w:r w:rsidRPr="009B0C15">
              <w:rPr>
                <w:rFonts w:ascii="Lato" w:hAnsi="Lato"/>
                <w:sz w:val="22"/>
                <w:szCs w:val="22"/>
              </w:rPr>
              <w:t xml:space="preserve"> </w:t>
            </w:r>
            <w:r w:rsidR="00C83C2B" w:rsidRPr="009B0C15">
              <w:rPr>
                <w:rFonts w:ascii="Lato" w:hAnsi="Lato"/>
                <w:sz w:val="22"/>
                <w:szCs w:val="22"/>
              </w:rPr>
              <w:t xml:space="preserve">aggregating sector-level </w:t>
            </w:r>
            <w:r w:rsidRPr="009B0C15">
              <w:rPr>
                <w:rFonts w:ascii="Lato" w:hAnsi="Lato"/>
                <w:sz w:val="22"/>
                <w:szCs w:val="22"/>
              </w:rPr>
              <w:t xml:space="preserve">advocacy initiatives </w:t>
            </w:r>
            <w:r w:rsidR="000122D3" w:rsidRPr="009B0C15">
              <w:rPr>
                <w:rFonts w:ascii="Lato" w:hAnsi="Lato"/>
                <w:sz w:val="22"/>
                <w:szCs w:val="22"/>
              </w:rPr>
              <w:t xml:space="preserve">and contribute as the one-stop info hub on </w:t>
            </w:r>
            <w:r w:rsidR="005062C8" w:rsidRPr="009B0C15">
              <w:rPr>
                <w:rFonts w:ascii="Lato" w:hAnsi="Lato"/>
                <w:sz w:val="22"/>
                <w:szCs w:val="22"/>
              </w:rPr>
              <w:t xml:space="preserve">evidence-based </w:t>
            </w:r>
            <w:r w:rsidR="000122D3" w:rsidRPr="009B0C15">
              <w:rPr>
                <w:rFonts w:ascii="Lato" w:hAnsi="Lato"/>
                <w:sz w:val="22"/>
                <w:szCs w:val="22"/>
              </w:rPr>
              <w:t xml:space="preserve">advocacy </w:t>
            </w:r>
            <w:r w:rsidR="005062C8" w:rsidRPr="009B0C15">
              <w:rPr>
                <w:rFonts w:ascii="Lato" w:hAnsi="Lato"/>
                <w:sz w:val="22"/>
                <w:szCs w:val="22"/>
              </w:rPr>
              <w:t xml:space="preserve">and learning </w:t>
            </w:r>
          </w:p>
          <w:p w14:paraId="2F41A32A" w14:textId="275824CB" w:rsidR="00CE3904" w:rsidRPr="009B0C15" w:rsidRDefault="005062C8" w:rsidP="003A45C3">
            <w:pPr>
              <w:numPr>
                <w:ilvl w:val="0"/>
                <w:numId w:val="22"/>
              </w:numPr>
              <w:suppressAutoHyphens w:val="0"/>
              <w:jc w:val="both"/>
              <w:rPr>
                <w:rFonts w:ascii="Lato" w:hAnsi="Lato"/>
                <w:sz w:val="22"/>
                <w:szCs w:val="22"/>
              </w:rPr>
            </w:pPr>
            <w:r w:rsidRPr="009B0C15">
              <w:rPr>
                <w:rFonts w:ascii="Lato" w:hAnsi="Lato"/>
                <w:sz w:val="22"/>
                <w:szCs w:val="22"/>
              </w:rPr>
              <w:t>Support in</w:t>
            </w:r>
            <w:r w:rsidR="00693E13" w:rsidRPr="009B0C15">
              <w:rPr>
                <w:rFonts w:ascii="Lato" w:hAnsi="Lato"/>
                <w:sz w:val="22"/>
                <w:szCs w:val="22"/>
              </w:rPr>
              <w:t xml:space="preserve"> deliver</w:t>
            </w:r>
            <w:r w:rsidRPr="009B0C15">
              <w:rPr>
                <w:rFonts w:ascii="Lato" w:hAnsi="Lato"/>
                <w:sz w:val="22"/>
                <w:szCs w:val="22"/>
              </w:rPr>
              <w:t>ing</w:t>
            </w:r>
            <w:r w:rsidR="00693E13" w:rsidRPr="009B0C15">
              <w:rPr>
                <w:rFonts w:ascii="Lato" w:hAnsi="Lato"/>
                <w:sz w:val="22"/>
                <w:szCs w:val="22"/>
              </w:rPr>
              <w:t xml:space="preserve"> public campaign</w:t>
            </w:r>
            <w:r w:rsidR="0046255A" w:rsidRPr="009B0C15">
              <w:rPr>
                <w:rFonts w:ascii="Lato" w:hAnsi="Lato"/>
                <w:sz w:val="22"/>
                <w:szCs w:val="22"/>
              </w:rPr>
              <w:t>s</w:t>
            </w:r>
            <w:r w:rsidR="00693E13" w:rsidRPr="009B0C15">
              <w:rPr>
                <w:rFonts w:ascii="Lato" w:hAnsi="Lato"/>
                <w:sz w:val="22"/>
                <w:szCs w:val="22"/>
              </w:rPr>
              <w:t xml:space="preserve"> in collaboration with </w:t>
            </w:r>
            <w:r w:rsidR="005E1E8F" w:rsidRPr="009B0C15">
              <w:rPr>
                <w:rFonts w:ascii="Lato" w:hAnsi="Lato"/>
                <w:sz w:val="22"/>
                <w:szCs w:val="22"/>
              </w:rPr>
              <w:t xml:space="preserve">relevant </w:t>
            </w:r>
            <w:r w:rsidR="00693E13" w:rsidRPr="009B0C15">
              <w:rPr>
                <w:rFonts w:ascii="Lato" w:hAnsi="Lato"/>
                <w:sz w:val="22"/>
                <w:szCs w:val="22"/>
              </w:rPr>
              <w:t>thematic sectors</w:t>
            </w:r>
            <w:r w:rsidR="0046255A" w:rsidRPr="009B0C15">
              <w:rPr>
                <w:rFonts w:ascii="Lato" w:hAnsi="Lato"/>
                <w:sz w:val="22"/>
                <w:szCs w:val="22"/>
              </w:rPr>
              <w:t xml:space="preserve"> and the ACCM team</w:t>
            </w:r>
            <w:r w:rsidR="00693E13" w:rsidRPr="009B0C15">
              <w:rPr>
                <w:rFonts w:ascii="Lato" w:hAnsi="Lato"/>
                <w:sz w:val="22"/>
                <w:szCs w:val="22"/>
              </w:rPr>
              <w:t xml:space="preserve"> </w:t>
            </w:r>
          </w:p>
          <w:p w14:paraId="041D40FB" w14:textId="082EE358" w:rsidR="007215E3" w:rsidRPr="009B0C15" w:rsidRDefault="0046255A" w:rsidP="003A45C3">
            <w:pPr>
              <w:numPr>
                <w:ilvl w:val="0"/>
                <w:numId w:val="22"/>
              </w:numPr>
              <w:suppressAutoHyphens w:val="0"/>
              <w:jc w:val="both"/>
              <w:rPr>
                <w:rFonts w:ascii="Lato" w:hAnsi="Lato"/>
                <w:b/>
                <w:sz w:val="22"/>
                <w:szCs w:val="22"/>
              </w:rPr>
            </w:pPr>
            <w:r w:rsidRPr="009B0C15">
              <w:rPr>
                <w:rFonts w:ascii="Lato" w:hAnsi="Lato" w:cs="Arial"/>
                <w:sz w:val="22"/>
                <w:szCs w:val="22"/>
              </w:rPr>
              <w:t xml:space="preserve">Promote a learning culture across the organization </w:t>
            </w:r>
          </w:p>
          <w:p w14:paraId="71528292" w14:textId="374DF081" w:rsidR="00A447F4" w:rsidRPr="009B0C15" w:rsidRDefault="00A447F4" w:rsidP="0046255A">
            <w:pPr>
              <w:suppressAutoHyphens w:val="0"/>
              <w:ind w:left="720"/>
              <w:jc w:val="both"/>
              <w:rPr>
                <w:rFonts w:ascii="Lato" w:hAnsi="Lato"/>
                <w:b/>
                <w:sz w:val="22"/>
                <w:szCs w:val="22"/>
              </w:rPr>
            </w:pPr>
          </w:p>
        </w:tc>
      </w:tr>
      <w:tr w:rsidR="001A59EE" w:rsidRPr="009B0C15" w14:paraId="2912F008" w14:textId="77777777" w:rsidTr="00617BF3">
        <w:trPr>
          <w:trHeight w:val="487"/>
        </w:trPr>
        <w:tc>
          <w:tcPr>
            <w:tcW w:w="8831" w:type="dxa"/>
            <w:gridSpan w:val="3"/>
            <w:tcBorders>
              <w:top w:val="single" w:sz="4" w:space="0" w:color="000000"/>
              <w:left w:val="single" w:sz="4" w:space="0" w:color="000000"/>
              <w:bottom w:val="single" w:sz="4" w:space="0" w:color="000000"/>
              <w:right w:val="single" w:sz="4" w:space="0" w:color="000000"/>
            </w:tcBorders>
          </w:tcPr>
          <w:p w14:paraId="03D62346" w14:textId="77777777" w:rsidR="001A59EE" w:rsidRPr="009B0C15" w:rsidRDefault="001A59EE" w:rsidP="005E1E8F">
            <w:pPr>
              <w:tabs>
                <w:tab w:val="left" w:pos="2977"/>
              </w:tabs>
              <w:snapToGrid w:val="0"/>
              <w:spacing w:after="120"/>
              <w:rPr>
                <w:rFonts w:ascii="Lato" w:hAnsi="Lato" w:cs="Arial"/>
                <w:b/>
                <w:sz w:val="22"/>
                <w:szCs w:val="22"/>
              </w:rPr>
            </w:pPr>
            <w:r w:rsidRPr="009B0C15">
              <w:rPr>
                <w:rFonts w:ascii="Lato" w:hAnsi="Lato" w:cs="Arial"/>
                <w:b/>
                <w:sz w:val="22"/>
                <w:szCs w:val="22"/>
              </w:rPr>
              <w:t>KEY AREAS OF ACCOUNTABILITY:</w:t>
            </w:r>
          </w:p>
          <w:p w14:paraId="4913F086" w14:textId="77777777" w:rsidR="00550F14" w:rsidRPr="009B0C15" w:rsidRDefault="005909AA" w:rsidP="00DA48E5">
            <w:pPr>
              <w:pStyle w:val="ListParagraph"/>
              <w:numPr>
                <w:ilvl w:val="0"/>
                <w:numId w:val="37"/>
              </w:numPr>
              <w:tabs>
                <w:tab w:val="left" w:pos="2977"/>
              </w:tabs>
              <w:snapToGrid w:val="0"/>
              <w:rPr>
                <w:rFonts w:ascii="Lato" w:hAnsi="Lato" w:cs="Arial Unicode MS"/>
                <w:b/>
                <w:sz w:val="22"/>
                <w:szCs w:val="22"/>
                <w:lang w:bidi="bn-IN"/>
              </w:rPr>
            </w:pPr>
            <w:r w:rsidRPr="009B0C15">
              <w:rPr>
                <w:rFonts w:ascii="Lato" w:hAnsi="Lato" w:cs="Arial Unicode MS"/>
                <w:b/>
                <w:sz w:val="22"/>
                <w:szCs w:val="22"/>
                <w:lang w:bidi="bn-IN"/>
              </w:rPr>
              <w:t>Strategy and planning</w:t>
            </w:r>
            <w:r w:rsidR="00617BF3" w:rsidRPr="009B0C15">
              <w:rPr>
                <w:rFonts w:ascii="Lato" w:hAnsi="Lato" w:cs="Arial Unicode MS"/>
                <w:b/>
                <w:sz w:val="22"/>
                <w:szCs w:val="22"/>
                <w:lang w:bidi="bn-IN"/>
              </w:rPr>
              <w:t xml:space="preserve"> (20%)</w:t>
            </w:r>
          </w:p>
          <w:p w14:paraId="1CFF1215" w14:textId="1536C5C5" w:rsidR="00E334A0" w:rsidRPr="009B0C15" w:rsidRDefault="00BE78BB" w:rsidP="00C66385">
            <w:pPr>
              <w:numPr>
                <w:ilvl w:val="0"/>
                <w:numId w:val="21"/>
              </w:numPr>
              <w:suppressAutoHyphens w:val="0"/>
              <w:jc w:val="both"/>
              <w:rPr>
                <w:rFonts w:ascii="Lato" w:hAnsi="Lato" w:cs="Arial"/>
                <w:sz w:val="22"/>
                <w:szCs w:val="22"/>
              </w:rPr>
            </w:pPr>
            <w:r w:rsidRPr="009B0C15">
              <w:rPr>
                <w:rFonts w:ascii="Lato" w:hAnsi="Lato" w:cs="Arial"/>
                <w:sz w:val="22"/>
                <w:szCs w:val="22"/>
              </w:rPr>
              <w:t xml:space="preserve">Analysing the key sectoral policies </w:t>
            </w:r>
            <w:r w:rsidR="0046485C" w:rsidRPr="009B0C15">
              <w:rPr>
                <w:rFonts w:ascii="Lato" w:hAnsi="Lato" w:cs="Arial"/>
                <w:sz w:val="22"/>
                <w:szCs w:val="22"/>
              </w:rPr>
              <w:t xml:space="preserve">for effectively implementing the </w:t>
            </w:r>
            <w:r w:rsidRPr="009B0C15">
              <w:rPr>
                <w:rFonts w:ascii="Lato" w:hAnsi="Lato" w:cs="Arial"/>
                <w:sz w:val="22"/>
                <w:szCs w:val="22"/>
              </w:rPr>
              <w:t xml:space="preserve">ACCM strategy of the Country Office. </w:t>
            </w:r>
          </w:p>
          <w:p w14:paraId="00657B76" w14:textId="77777777" w:rsidR="005909AA" w:rsidRPr="009B0C15" w:rsidRDefault="005909AA" w:rsidP="00C66385">
            <w:pPr>
              <w:numPr>
                <w:ilvl w:val="0"/>
                <w:numId w:val="21"/>
              </w:numPr>
              <w:suppressAutoHyphens w:val="0"/>
              <w:jc w:val="both"/>
              <w:rPr>
                <w:rFonts w:ascii="Lato" w:hAnsi="Lato" w:cs="Arial"/>
                <w:sz w:val="22"/>
                <w:szCs w:val="22"/>
              </w:rPr>
            </w:pPr>
            <w:r w:rsidRPr="009B0C15">
              <w:rPr>
                <w:rFonts w:ascii="Lato" w:hAnsi="Lato" w:cs="Arial"/>
                <w:sz w:val="22"/>
                <w:szCs w:val="22"/>
              </w:rPr>
              <w:t xml:space="preserve">Support </w:t>
            </w:r>
            <w:r w:rsidR="00C124A8" w:rsidRPr="009B0C15">
              <w:rPr>
                <w:rFonts w:ascii="Lato" w:hAnsi="Lato" w:cs="Arial"/>
                <w:sz w:val="22"/>
                <w:szCs w:val="22"/>
              </w:rPr>
              <w:t xml:space="preserve">advocacy actions for </w:t>
            </w:r>
            <w:r w:rsidRPr="009B0C15">
              <w:rPr>
                <w:rFonts w:ascii="Lato" w:hAnsi="Lato" w:cs="Arial"/>
                <w:sz w:val="22"/>
                <w:szCs w:val="22"/>
              </w:rPr>
              <w:t>positioning SCI Bangladesh as the leading child rights advocate</w:t>
            </w:r>
          </w:p>
          <w:p w14:paraId="503E0A73" w14:textId="49679111" w:rsidR="005909AA" w:rsidRPr="009B0C15" w:rsidRDefault="005909AA" w:rsidP="005E1E8F">
            <w:pPr>
              <w:numPr>
                <w:ilvl w:val="0"/>
                <w:numId w:val="21"/>
              </w:numPr>
              <w:suppressAutoHyphens w:val="0"/>
              <w:spacing w:after="120"/>
              <w:jc w:val="both"/>
              <w:rPr>
                <w:rFonts w:ascii="Lato" w:hAnsi="Lato" w:cs="Arial"/>
                <w:sz w:val="22"/>
                <w:szCs w:val="22"/>
              </w:rPr>
            </w:pPr>
            <w:r w:rsidRPr="009B0C15">
              <w:rPr>
                <w:rFonts w:ascii="Lato" w:hAnsi="Lato" w:cs="Arial"/>
                <w:sz w:val="22"/>
                <w:szCs w:val="22"/>
              </w:rPr>
              <w:t xml:space="preserve">Ensure engagement of children and youth in advocacy platforms and amplify/link their </w:t>
            </w:r>
            <w:r w:rsidR="00BE78BB" w:rsidRPr="009B0C15">
              <w:rPr>
                <w:rFonts w:ascii="Lato" w:hAnsi="Lato" w:cs="Arial"/>
                <w:sz w:val="22"/>
                <w:szCs w:val="22"/>
              </w:rPr>
              <w:t>voices</w:t>
            </w:r>
            <w:r w:rsidRPr="009B0C15">
              <w:rPr>
                <w:rFonts w:ascii="Lato" w:hAnsi="Lato" w:cs="Arial"/>
                <w:sz w:val="22"/>
                <w:szCs w:val="22"/>
              </w:rPr>
              <w:t xml:space="preserve"> to national a</w:t>
            </w:r>
            <w:r w:rsidR="00C47B70" w:rsidRPr="009B0C15">
              <w:rPr>
                <w:rFonts w:ascii="Lato" w:hAnsi="Lato" w:cs="Arial"/>
                <w:sz w:val="22"/>
                <w:szCs w:val="22"/>
              </w:rPr>
              <w:t>nd global advocacy and campaign actions</w:t>
            </w:r>
          </w:p>
          <w:p w14:paraId="7723BA89" w14:textId="6528AC72" w:rsidR="00C47B70" w:rsidRPr="009B0C15" w:rsidRDefault="0046255A" w:rsidP="00C47B70">
            <w:pPr>
              <w:pStyle w:val="ListParagraph"/>
              <w:numPr>
                <w:ilvl w:val="0"/>
                <w:numId w:val="37"/>
              </w:numPr>
              <w:tabs>
                <w:tab w:val="left" w:pos="2977"/>
              </w:tabs>
              <w:snapToGrid w:val="0"/>
              <w:rPr>
                <w:rFonts w:ascii="Lato" w:hAnsi="Lato" w:cs="Arial Unicode MS"/>
                <w:b/>
                <w:sz w:val="22"/>
                <w:szCs w:val="22"/>
                <w:lang w:bidi="bn-IN"/>
              </w:rPr>
            </w:pPr>
            <w:r w:rsidRPr="009B0C15">
              <w:rPr>
                <w:rFonts w:ascii="Lato" w:hAnsi="Lato" w:cs="Arial Unicode MS"/>
                <w:b/>
                <w:sz w:val="22"/>
                <w:szCs w:val="22"/>
                <w:lang w:bidi="bn-IN"/>
              </w:rPr>
              <w:t xml:space="preserve">Evidence-Based </w:t>
            </w:r>
            <w:r w:rsidR="00C47B70" w:rsidRPr="009B0C15">
              <w:rPr>
                <w:rFonts w:ascii="Lato" w:hAnsi="Lato" w:cs="Arial Unicode MS"/>
                <w:b/>
                <w:sz w:val="22"/>
                <w:szCs w:val="22"/>
                <w:lang w:bidi="bn-IN"/>
              </w:rPr>
              <w:t>Advocacy</w:t>
            </w:r>
            <w:r w:rsidR="00055977" w:rsidRPr="009B0C15">
              <w:rPr>
                <w:rFonts w:ascii="Lato" w:hAnsi="Lato" w:cs="Arial Unicode MS"/>
                <w:b/>
                <w:sz w:val="22"/>
                <w:szCs w:val="22"/>
                <w:lang w:bidi="bn-IN"/>
              </w:rPr>
              <w:t xml:space="preserve"> and Campaign</w:t>
            </w:r>
            <w:r w:rsidR="00C47B70" w:rsidRPr="009B0C15">
              <w:rPr>
                <w:rFonts w:ascii="Lato" w:hAnsi="Lato" w:cs="Arial Unicode MS"/>
                <w:b/>
                <w:sz w:val="22"/>
                <w:szCs w:val="22"/>
                <w:lang w:bidi="bn-IN"/>
              </w:rPr>
              <w:t xml:space="preserve"> </w:t>
            </w:r>
            <w:r w:rsidR="00617BF3" w:rsidRPr="009B0C15">
              <w:rPr>
                <w:rFonts w:ascii="Lato" w:hAnsi="Lato" w:cs="Arial Unicode MS"/>
                <w:b/>
                <w:sz w:val="22"/>
                <w:szCs w:val="22"/>
                <w:lang w:bidi="bn-IN"/>
              </w:rPr>
              <w:t>(50%)</w:t>
            </w:r>
          </w:p>
          <w:p w14:paraId="5467313F" w14:textId="35573545" w:rsidR="005062C8" w:rsidRPr="009B0C15" w:rsidRDefault="00C47B70" w:rsidP="00C47B70">
            <w:pPr>
              <w:numPr>
                <w:ilvl w:val="0"/>
                <w:numId w:val="21"/>
              </w:numPr>
              <w:suppressAutoHyphens w:val="0"/>
              <w:jc w:val="both"/>
              <w:rPr>
                <w:rFonts w:ascii="Lato" w:hAnsi="Lato" w:cs="Arial"/>
                <w:sz w:val="22"/>
                <w:szCs w:val="22"/>
              </w:rPr>
            </w:pPr>
            <w:r w:rsidRPr="009B0C15">
              <w:rPr>
                <w:rFonts w:ascii="Lato" w:hAnsi="Lato" w:cs="Arial"/>
                <w:sz w:val="22"/>
                <w:szCs w:val="22"/>
              </w:rPr>
              <w:t xml:space="preserve">Coordinate and monitor </w:t>
            </w:r>
            <w:r w:rsidR="00BE78BB" w:rsidRPr="009B0C15">
              <w:rPr>
                <w:rFonts w:ascii="Lato" w:hAnsi="Lato" w:cs="Arial"/>
                <w:sz w:val="22"/>
                <w:szCs w:val="22"/>
              </w:rPr>
              <w:t xml:space="preserve">the </w:t>
            </w:r>
            <w:r w:rsidRPr="009B0C15">
              <w:rPr>
                <w:rFonts w:ascii="Lato" w:hAnsi="Lato" w:cs="Arial"/>
                <w:sz w:val="22"/>
                <w:szCs w:val="22"/>
              </w:rPr>
              <w:t xml:space="preserve">implementation of the </w:t>
            </w:r>
            <w:r w:rsidR="009C2419" w:rsidRPr="009B0C15">
              <w:rPr>
                <w:rFonts w:ascii="Lato" w:hAnsi="Lato" w:cs="Arial"/>
                <w:sz w:val="22"/>
                <w:szCs w:val="22"/>
              </w:rPr>
              <w:t xml:space="preserve">advocacy agenda as per the country ACCM Strategy </w:t>
            </w:r>
          </w:p>
          <w:p w14:paraId="30B8236A" w14:textId="4B0512BF" w:rsidR="00C47B70" w:rsidRPr="009B0C15" w:rsidRDefault="005062C8" w:rsidP="00C47B70">
            <w:pPr>
              <w:numPr>
                <w:ilvl w:val="0"/>
                <w:numId w:val="21"/>
              </w:numPr>
              <w:suppressAutoHyphens w:val="0"/>
              <w:jc w:val="both"/>
              <w:rPr>
                <w:rFonts w:ascii="Lato" w:hAnsi="Lato" w:cs="Arial"/>
                <w:sz w:val="22"/>
                <w:szCs w:val="22"/>
              </w:rPr>
            </w:pPr>
            <w:r w:rsidRPr="009B0C15">
              <w:rPr>
                <w:rFonts w:ascii="Lato" w:hAnsi="Lato" w:cs="Arial"/>
                <w:sz w:val="22"/>
                <w:szCs w:val="22"/>
              </w:rPr>
              <w:t xml:space="preserve">Work closely with the Evidence and Learning team and Sector </w:t>
            </w:r>
            <w:r w:rsidR="00493175" w:rsidRPr="009B0C15">
              <w:rPr>
                <w:rFonts w:ascii="Lato" w:hAnsi="Lato" w:cs="Arial"/>
                <w:sz w:val="22"/>
                <w:szCs w:val="22"/>
              </w:rPr>
              <w:t>Directors</w:t>
            </w:r>
            <w:r w:rsidRPr="009B0C15">
              <w:rPr>
                <w:rFonts w:ascii="Lato" w:hAnsi="Lato" w:cs="Arial"/>
                <w:sz w:val="22"/>
                <w:szCs w:val="22"/>
              </w:rPr>
              <w:t xml:space="preserve"> to identify the key research</w:t>
            </w:r>
            <w:r w:rsidR="0046485C" w:rsidRPr="009B0C15">
              <w:rPr>
                <w:rFonts w:ascii="Lato" w:hAnsi="Lato" w:cs="Arial"/>
                <w:sz w:val="22"/>
                <w:szCs w:val="22"/>
              </w:rPr>
              <w:t xml:space="preserve"> products of the organization</w:t>
            </w:r>
            <w:r w:rsidRPr="009B0C15">
              <w:rPr>
                <w:rFonts w:ascii="Lato" w:hAnsi="Lato" w:cs="Arial"/>
                <w:sz w:val="22"/>
                <w:szCs w:val="22"/>
              </w:rPr>
              <w:t xml:space="preserve"> </w:t>
            </w:r>
            <w:r w:rsidR="009F338D" w:rsidRPr="009B0C15">
              <w:rPr>
                <w:rFonts w:ascii="Lato" w:hAnsi="Lato" w:cs="Arial"/>
                <w:sz w:val="22"/>
                <w:szCs w:val="22"/>
              </w:rPr>
              <w:t>for evidence-based advocacy</w:t>
            </w:r>
            <w:r w:rsidR="009C2419" w:rsidRPr="009B0C15">
              <w:rPr>
                <w:rFonts w:ascii="Lato" w:hAnsi="Lato" w:cs="Arial"/>
                <w:sz w:val="22"/>
                <w:szCs w:val="22"/>
              </w:rPr>
              <w:t xml:space="preserve"> as suggested by the ACCM Strategy </w:t>
            </w:r>
          </w:p>
          <w:p w14:paraId="614E22B7" w14:textId="06005912" w:rsidR="009F338D" w:rsidRPr="009B0C15" w:rsidRDefault="009F338D" w:rsidP="00C47B70">
            <w:pPr>
              <w:numPr>
                <w:ilvl w:val="0"/>
                <w:numId w:val="21"/>
              </w:numPr>
              <w:suppressAutoHyphens w:val="0"/>
              <w:jc w:val="both"/>
              <w:rPr>
                <w:rFonts w:ascii="Lato" w:hAnsi="Lato" w:cs="Arial"/>
                <w:sz w:val="22"/>
                <w:szCs w:val="22"/>
              </w:rPr>
            </w:pPr>
            <w:r w:rsidRPr="009B0C15">
              <w:rPr>
                <w:rFonts w:ascii="Lato" w:hAnsi="Lato" w:cs="Arial"/>
                <w:sz w:val="22"/>
                <w:szCs w:val="22"/>
              </w:rPr>
              <w:t xml:space="preserve">Convert research findings </w:t>
            </w:r>
            <w:r w:rsidR="0046485C" w:rsidRPr="009B0C15">
              <w:rPr>
                <w:rFonts w:ascii="Lato" w:hAnsi="Lato" w:cs="Arial"/>
                <w:sz w:val="22"/>
                <w:szCs w:val="22"/>
              </w:rPr>
              <w:t>in</w:t>
            </w:r>
            <w:r w:rsidRPr="009B0C15">
              <w:rPr>
                <w:rFonts w:ascii="Lato" w:hAnsi="Lato" w:cs="Arial"/>
                <w:sz w:val="22"/>
                <w:szCs w:val="22"/>
              </w:rPr>
              <w:t xml:space="preserve">to key advocacy </w:t>
            </w:r>
            <w:r w:rsidR="0046485C" w:rsidRPr="009B0C15">
              <w:rPr>
                <w:rFonts w:ascii="Lato" w:hAnsi="Lato" w:cs="Arial"/>
                <w:sz w:val="22"/>
                <w:szCs w:val="22"/>
              </w:rPr>
              <w:t>products as research or learning briefs and policy briefs</w:t>
            </w:r>
          </w:p>
          <w:p w14:paraId="233366E9" w14:textId="1A849A71" w:rsidR="00C47B70" w:rsidRPr="009B0C15" w:rsidRDefault="005062C8" w:rsidP="00C47B70">
            <w:pPr>
              <w:numPr>
                <w:ilvl w:val="0"/>
                <w:numId w:val="21"/>
              </w:numPr>
              <w:suppressAutoHyphens w:val="0"/>
              <w:jc w:val="both"/>
              <w:rPr>
                <w:rFonts w:ascii="Lato" w:hAnsi="Lato" w:cs="Arial"/>
                <w:sz w:val="22"/>
                <w:szCs w:val="22"/>
              </w:rPr>
            </w:pPr>
            <w:r w:rsidRPr="009B0C15">
              <w:rPr>
                <w:rFonts w:ascii="Lato" w:hAnsi="Lato" w:cs="Arial"/>
                <w:sz w:val="22"/>
                <w:szCs w:val="22"/>
              </w:rPr>
              <w:lastRenderedPageBreak/>
              <w:t>Analy</w:t>
            </w:r>
            <w:r w:rsidR="0046485C" w:rsidRPr="009B0C15">
              <w:rPr>
                <w:rFonts w:ascii="Lato" w:hAnsi="Lato" w:cs="Arial"/>
                <w:sz w:val="22"/>
                <w:szCs w:val="22"/>
              </w:rPr>
              <w:t>s</w:t>
            </w:r>
            <w:r w:rsidRPr="009B0C15">
              <w:rPr>
                <w:rFonts w:ascii="Lato" w:hAnsi="Lato" w:cs="Arial"/>
                <w:sz w:val="22"/>
                <w:szCs w:val="22"/>
              </w:rPr>
              <w:t>e the key sectoral policies for the better positioning of SCI Bangladesh</w:t>
            </w:r>
          </w:p>
          <w:p w14:paraId="33B0EDDC" w14:textId="7510987C" w:rsidR="005062C8" w:rsidRPr="009B0C15" w:rsidRDefault="005062C8" w:rsidP="009C2419">
            <w:pPr>
              <w:suppressAutoHyphens w:val="0"/>
              <w:ind w:left="758"/>
              <w:jc w:val="both"/>
              <w:rPr>
                <w:rFonts w:ascii="Lato" w:hAnsi="Lato" w:cs="Arial"/>
                <w:sz w:val="22"/>
                <w:szCs w:val="22"/>
              </w:rPr>
            </w:pPr>
          </w:p>
          <w:p w14:paraId="402128E7" w14:textId="5E433E40" w:rsidR="005E1E8F" w:rsidRPr="009B0C15" w:rsidRDefault="007A2C62" w:rsidP="00C66385">
            <w:pPr>
              <w:numPr>
                <w:ilvl w:val="0"/>
                <w:numId w:val="21"/>
              </w:numPr>
              <w:suppressAutoHyphens w:val="0"/>
              <w:jc w:val="both"/>
              <w:rPr>
                <w:rFonts w:ascii="Lato" w:hAnsi="Lato" w:cs="Arial"/>
                <w:sz w:val="22"/>
                <w:szCs w:val="22"/>
              </w:rPr>
            </w:pPr>
            <w:r w:rsidRPr="009B0C15">
              <w:rPr>
                <w:rFonts w:ascii="Lato" w:hAnsi="Lato" w:cs="Arial"/>
                <w:sz w:val="22"/>
                <w:szCs w:val="22"/>
              </w:rPr>
              <w:t xml:space="preserve">Manage </w:t>
            </w:r>
            <w:r w:rsidR="00300BF4" w:rsidRPr="009B0C15">
              <w:rPr>
                <w:rFonts w:ascii="Lato" w:hAnsi="Lato" w:cs="Arial"/>
                <w:sz w:val="22"/>
                <w:szCs w:val="22"/>
              </w:rPr>
              <w:t xml:space="preserve">campaign </w:t>
            </w:r>
            <w:r w:rsidR="00493175" w:rsidRPr="009B0C15">
              <w:rPr>
                <w:rFonts w:ascii="Lato" w:hAnsi="Lato" w:cs="Arial"/>
                <w:sz w:val="22"/>
                <w:szCs w:val="22"/>
              </w:rPr>
              <w:t>research and information</w:t>
            </w:r>
            <w:r w:rsidR="00F535E7" w:rsidRPr="009B0C15">
              <w:rPr>
                <w:rFonts w:ascii="Lato" w:hAnsi="Lato" w:cs="Arial"/>
                <w:sz w:val="22"/>
                <w:szCs w:val="22"/>
              </w:rPr>
              <w:t xml:space="preserve">, working </w:t>
            </w:r>
            <w:r w:rsidR="007215E3" w:rsidRPr="009B0C15">
              <w:rPr>
                <w:rFonts w:ascii="Lato" w:hAnsi="Lato" w:cs="Arial"/>
                <w:sz w:val="22"/>
                <w:szCs w:val="22"/>
              </w:rPr>
              <w:t>closely</w:t>
            </w:r>
            <w:r w:rsidR="00F535E7" w:rsidRPr="009B0C15">
              <w:rPr>
                <w:rFonts w:ascii="Lato" w:hAnsi="Lato" w:cs="Arial"/>
                <w:sz w:val="22"/>
                <w:szCs w:val="22"/>
              </w:rPr>
              <w:t xml:space="preserve"> with </w:t>
            </w:r>
            <w:r w:rsidR="005062C8" w:rsidRPr="009B0C15">
              <w:rPr>
                <w:rFonts w:ascii="Lato" w:hAnsi="Lato" w:cs="Arial"/>
                <w:sz w:val="22"/>
                <w:szCs w:val="22"/>
              </w:rPr>
              <w:t>the Media and Communications team</w:t>
            </w:r>
            <w:r w:rsidR="00940A34" w:rsidRPr="009B0C15">
              <w:rPr>
                <w:rFonts w:ascii="Lato" w:hAnsi="Lato" w:cs="Arial"/>
                <w:sz w:val="22"/>
                <w:szCs w:val="22"/>
              </w:rPr>
              <w:t xml:space="preserve"> </w:t>
            </w:r>
            <w:r w:rsidR="00300BF4" w:rsidRPr="009B0C15">
              <w:rPr>
                <w:rFonts w:ascii="Lato" w:hAnsi="Lato" w:cs="Arial"/>
                <w:sz w:val="22"/>
                <w:szCs w:val="22"/>
              </w:rPr>
              <w:t>for programmatic integration and policy linkages</w:t>
            </w:r>
            <w:r w:rsidR="00C66385" w:rsidRPr="009B0C15">
              <w:rPr>
                <w:rFonts w:ascii="Lato" w:hAnsi="Lato" w:cs="Arial"/>
                <w:sz w:val="22"/>
                <w:szCs w:val="22"/>
              </w:rPr>
              <w:t xml:space="preserve">. </w:t>
            </w:r>
          </w:p>
          <w:p w14:paraId="49E1B7EE" w14:textId="318ED385" w:rsidR="00F40F98" w:rsidRPr="009B0C15" w:rsidRDefault="00940A34" w:rsidP="005E1E8F">
            <w:pPr>
              <w:numPr>
                <w:ilvl w:val="0"/>
                <w:numId w:val="21"/>
              </w:numPr>
              <w:suppressAutoHyphens w:val="0"/>
              <w:spacing w:after="120"/>
              <w:jc w:val="both"/>
              <w:rPr>
                <w:rFonts w:ascii="Lato" w:hAnsi="Lato" w:cs="Arial"/>
                <w:sz w:val="22"/>
                <w:szCs w:val="22"/>
              </w:rPr>
            </w:pPr>
            <w:r w:rsidRPr="009B0C15">
              <w:rPr>
                <w:rFonts w:ascii="Lato" w:hAnsi="Lato" w:cs="Arial"/>
                <w:sz w:val="22"/>
                <w:szCs w:val="22"/>
              </w:rPr>
              <w:t xml:space="preserve">Drive fundraising efforts </w:t>
            </w:r>
            <w:r w:rsidR="005E1E8F" w:rsidRPr="009B0C15">
              <w:rPr>
                <w:rFonts w:ascii="Lato" w:hAnsi="Lato" w:cs="Arial"/>
                <w:sz w:val="22"/>
                <w:szCs w:val="22"/>
              </w:rPr>
              <w:t>and</w:t>
            </w:r>
            <w:r w:rsidR="0046485C" w:rsidRPr="009B0C15">
              <w:rPr>
                <w:rFonts w:ascii="Lato" w:hAnsi="Lato" w:cs="Arial"/>
                <w:sz w:val="22"/>
                <w:szCs w:val="22"/>
              </w:rPr>
              <w:t xml:space="preserve"> engage in the proposal development phase</w:t>
            </w:r>
            <w:r w:rsidR="005E1E8F" w:rsidRPr="009B0C15">
              <w:rPr>
                <w:rFonts w:ascii="Lato" w:hAnsi="Lato" w:cs="Arial"/>
                <w:sz w:val="22"/>
                <w:szCs w:val="22"/>
              </w:rPr>
              <w:t xml:space="preserve"> </w:t>
            </w:r>
            <w:r w:rsidRPr="009B0C15">
              <w:rPr>
                <w:rFonts w:ascii="Lato" w:hAnsi="Lato" w:cs="Arial"/>
                <w:sz w:val="22"/>
                <w:szCs w:val="22"/>
              </w:rPr>
              <w:t xml:space="preserve">to secure sufficient and sustained funding to maintain and expand </w:t>
            </w:r>
            <w:r w:rsidR="00E716C0" w:rsidRPr="009B0C15">
              <w:rPr>
                <w:rFonts w:ascii="Lato" w:hAnsi="Lato" w:cs="Arial"/>
                <w:sz w:val="22"/>
                <w:szCs w:val="22"/>
              </w:rPr>
              <w:t xml:space="preserve">the </w:t>
            </w:r>
            <w:r w:rsidRPr="009B0C15">
              <w:rPr>
                <w:rFonts w:ascii="Lato" w:hAnsi="Lato" w:cs="Arial"/>
                <w:sz w:val="22"/>
                <w:szCs w:val="22"/>
              </w:rPr>
              <w:t>country’s advocacy and campaign activities</w:t>
            </w:r>
            <w:r w:rsidR="00493175" w:rsidRPr="009B0C15">
              <w:rPr>
                <w:rFonts w:ascii="Lato" w:hAnsi="Lato" w:cs="Arial"/>
                <w:sz w:val="22"/>
                <w:szCs w:val="22"/>
              </w:rPr>
              <w:t>.</w:t>
            </w:r>
          </w:p>
          <w:p w14:paraId="735A024B" w14:textId="6153301D" w:rsidR="00452D0B" w:rsidRPr="009B0C15" w:rsidRDefault="00055977" w:rsidP="00452D0B">
            <w:pPr>
              <w:pStyle w:val="ListParagraph"/>
              <w:numPr>
                <w:ilvl w:val="0"/>
                <w:numId w:val="37"/>
              </w:numPr>
              <w:tabs>
                <w:tab w:val="left" w:pos="2977"/>
              </w:tabs>
              <w:snapToGrid w:val="0"/>
              <w:rPr>
                <w:rFonts w:ascii="Lato" w:hAnsi="Lato" w:cs="Arial Unicode MS"/>
                <w:b/>
                <w:sz w:val="22"/>
                <w:szCs w:val="22"/>
                <w:lang w:bidi="bn-IN"/>
              </w:rPr>
            </w:pPr>
            <w:r w:rsidRPr="009B0C15">
              <w:rPr>
                <w:rFonts w:ascii="Lato" w:hAnsi="Lato" w:cs="Arial Unicode MS"/>
                <w:b/>
                <w:sz w:val="22"/>
                <w:szCs w:val="22"/>
                <w:lang w:bidi="bn-IN"/>
              </w:rPr>
              <w:t xml:space="preserve">Learning, Reporting and Documentation </w:t>
            </w:r>
            <w:r w:rsidR="00617BF3" w:rsidRPr="009B0C15">
              <w:rPr>
                <w:rFonts w:ascii="Lato" w:hAnsi="Lato" w:cs="Arial Unicode MS"/>
                <w:b/>
                <w:sz w:val="22"/>
                <w:szCs w:val="22"/>
                <w:lang w:bidi="bn-IN"/>
              </w:rPr>
              <w:t>(30%)</w:t>
            </w:r>
          </w:p>
          <w:p w14:paraId="46191E48" w14:textId="77777777" w:rsidR="0046485C" w:rsidRPr="009B0C15" w:rsidRDefault="0046485C" w:rsidP="0046485C">
            <w:pPr>
              <w:pStyle w:val="ListParagraph"/>
              <w:tabs>
                <w:tab w:val="left" w:pos="2977"/>
              </w:tabs>
              <w:snapToGrid w:val="0"/>
              <w:ind w:left="360"/>
              <w:rPr>
                <w:rFonts w:ascii="Lato" w:hAnsi="Lato" w:cs="Arial Unicode MS"/>
                <w:b/>
                <w:sz w:val="22"/>
                <w:szCs w:val="22"/>
                <w:lang w:bidi="bn-IN"/>
              </w:rPr>
            </w:pPr>
          </w:p>
          <w:p w14:paraId="668661D1" w14:textId="05675F98" w:rsidR="00E716C0" w:rsidRPr="009B0C15" w:rsidRDefault="00E716C0" w:rsidP="00E716C0">
            <w:pPr>
              <w:pStyle w:val="ListParagraph"/>
              <w:numPr>
                <w:ilvl w:val="0"/>
                <w:numId w:val="38"/>
              </w:numPr>
              <w:tabs>
                <w:tab w:val="left" w:pos="2977"/>
              </w:tabs>
              <w:snapToGrid w:val="0"/>
              <w:rPr>
                <w:rFonts w:ascii="Lato" w:hAnsi="Lato" w:cs="Arial Unicode MS"/>
                <w:bCs/>
                <w:sz w:val="22"/>
                <w:szCs w:val="22"/>
                <w:lang w:bidi="bn-IN"/>
              </w:rPr>
            </w:pPr>
            <w:r w:rsidRPr="009B0C15">
              <w:rPr>
                <w:rFonts w:ascii="Lato" w:hAnsi="Lato" w:cs="Arial Unicode MS"/>
                <w:bCs/>
                <w:sz w:val="22"/>
                <w:szCs w:val="22"/>
                <w:lang w:bidi="bn-IN"/>
              </w:rPr>
              <w:t xml:space="preserve">Extract research findings generated by the Evidence and Learning team, </w:t>
            </w:r>
            <w:r w:rsidR="00BE78BB" w:rsidRPr="009B0C15">
              <w:rPr>
                <w:rFonts w:ascii="Lato" w:hAnsi="Lato" w:cs="Arial Unicode MS"/>
                <w:bCs/>
                <w:sz w:val="22"/>
                <w:szCs w:val="22"/>
                <w:lang w:bidi="bn-IN"/>
              </w:rPr>
              <w:t xml:space="preserve">and </w:t>
            </w:r>
            <w:r w:rsidRPr="009B0C15">
              <w:rPr>
                <w:rFonts w:ascii="Lato" w:hAnsi="Lato" w:cs="Arial Unicode MS"/>
                <w:bCs/>
                <w:sz w:val="22"/>
                <w:szCs w:val="22"/>
                <w:lang w:bidi="bn-IN"/>
              </w:rPr>
              <w:t>disseminate research findings</w:t>
            </w:r>
            <w:r w:rsidR="00BE78BB" w:rsidRPr="009B0C15">
              <w:rPr>
                <w:rFonts w:ascii="Lato" w:hAnsi="Lato" w:cs="Arial Unicode MS"/>
                <w:bCs/>
                <w:sz w:val="22"/>
                <w:szCs w:val="22"/>
                <w:lang w:bidi="bn-IN"/>
              </w:rPr>
              <w:t xml:space="preserve"> from the selected research</w:t>
            </w:r>
            <w:r w:rsidRPr="009B0C15">
              <w:rPr>
                <w:rFonts w:ascii="Lato" w:hAnsi="Lato" w:cs="Arial Unicode MS"/>
                <w:bCs/>
                <w:sz w:val="22"/>
                <w:szCs w:val="22"/>
                <w:lang w:bidi="bn-IN"/>
              </w:rPr>
              <w:t xml:space="preserve"> that are important to the </w:t>
            </w:r>
            <w:r w:rsidR="00BE78BB" w:rsidRPr="009B0C15">
              <w:rPr>
                <w:rFonts w:ascii="Lato" w:hAnsi="Lato" w:cs="Arial Unicode MS"/>
                <w:bCs/>
                <w:sz w:val="22"/>
                <w:szCs w:val="22"/>
                <w:lang w:bidi="bn-IN"/>
              </w:rPr>
              <w:t>Country's</w:t>
            </w:r>
            <w:r w:rsidRPr="009B0C15">
              <w:rPr>
                <w:rFonts w:ascii="Lato" w:hAnsi="Lato" w:cs="Arial Unicode MS"/>
                <w:bCs/>
                <w:sz w:val="22"/>
                <w:szCs w:val="22"/>
                <w:lang w:bidi="bn-IN"/>
              </w:rPr>
              <w:t xml:space="preserve"> </w:t>
            </w:r>
            <w:r w:rsidR="00BE78BB" w:rsidRPr="009B0C15">
              <w:rPr>
                <w:rFonts w:ascii="Lato" w:hAnsi="Lato" w:cs="Arial Unicode MS"/>
                <w:bCs/>
                <w:sz w:val="22"/>
                <w:szCs w:val="22"/>
                <w:lang w:bidi="bn-IN"/>
              </w:rPr>
              <w:t>Advocacy goals among different advocacy stakeholders</w:t>
            </w:r>
          </w:p>
          <w:p w14:paraId="499853EB" w14:textId="346A9FAA" w:rsidR="00E716C0" w:rsidRPr="009B0C15" w:rsidRDefault="00BE78BB" w:rsidP="00E716C0">
            <w:pPr>
              <w:pStyle w:val="ListParagraph"/>
              <w:numPr>
                <w:ilvl w:val="0"/>
                <w:numId w:val="38"/>
              </w:numPr>
              <w:tabs>
                <w:tab w:val="left" w:pos="2977"/>
              </w:tabs>
              <w:snapToGrid w:val="0"/>
              <w:rPr>
                <w:rFonts w:ascii="Lato" w:hAnsi="Lato" w:cs="Arial Unicode MS"/>
                <w:bCs/>
                <w:sz w:val="22"/>
                <w:szCs w:val="22"/>
                <w:lang w:bidi="bn-IN"/>
              </w:rPr>
            </w:pPr>
            <w:r w:rsidRPr="009B0C15">
              <w:rPr>
                <w:rFonts w:ascii="Lato" w:hAnsi="Lato" w:cs="Arial Unicode MS"/>
                <w:bCs/>
                <w:sz w:val="22"/>
                <w:szCs w:val="22"/>
                <w:lang w:bidi="bn-IN"/>
              </w:rPr>
              <w:t>Take the lead in producing the Country's Annual Report in collaboration with different sectors, M&amp;E</w:t>
            </w:r>
            <w:r w:rsidR="00C44BD9" w:rsidRPr="009B0C15">
              <w:rPr>
                <w:rFonts w:ascii="Lato" w:hAnsi="Lato" w:cs="Arial Unicode MS"/>
                <w:bCs/>
                <w:sz w:val="22"/>
                <w:szCs w:val="22"/>
                <w:lang w:bidi="bn-IN"/>
              </w:rPr>
              <w:t>,</w:t>
            </w:r>
            <w:r w:rsidRPr="009B0C15">
              <w:rPr>
                <w:rFonts w:ascii="Lato" w:hAnsi="Lato" w:cs="Arial Unicode MS"/>
                <w:bCs/>
                <w:sz w:val="22"/>
                <w:szCs w:val="22"/>
                <w:lang w:bidi="bn-IN"/>
              </w:rPr>
              <w:t xml:space="preserve"> and the Media and Communications team </w:t>
            </w:r>
          </w:p>
          <w:p w14:paraId="24E6A580" w14:textId="7D61E944" w:rsidR="00BE78BB" w:rsidRPr="009B0C15" w:rsidRDefault="00BE78BB" w:rsidP="00E716C0">
            <w:pPr>
              <w:pStyle w:val="ListParagraph"/>
              <w:numPr>
                <w:ilvl w:val="0"/>
                <w:numId w:val="38"/>
              </w:numPr>
              <w:tabs>
                <w:tab w:val="left" w:pos="2977"/>
              </w:tabs>
              <w:snapToGrid w:val="0"/>
              <w:rPr>
                <w:rFonts w:ascii="Lato" w:hAnsi="Lato" w:cs="Arial Unicode MS"/>
                <w:bCs/>
                <w:sz w:val="22"/>
                <w:szCs w:val="22"/>
                <w:lang w:bidi="bn-IN"/>
              </w:rPr>
            </w:pPr>
            <w:r w:rsidRPr="009B0C15">
              <w:rPr>
                <w:rFonts w:ascii="Lato" w:hAnsi="Lato" w:cs="Arial Unicode MS"/>
                <w:bCs/>
                <w:sz w:val="22"/>
                <w:szCs w:val="22"/>
                <w:lang w:bidi="bn-IN"/>
              </w:rPr>
              <w:t xml:space="preserve">Support the </w:t>
            </w:r>
            <w:r w:rsidR="005062C8" w:rsidRPr="009B0C15">
              <w:rPr>
                <w:rFonts w:ascii="Lato" w:hAnsi="Lato" w:cs="Arial Unicode MS"/>
                <w:bCs/>
                <w:sz w:val="22"/>
                <w:szCs w:val="22"/>
                <w:lang w:bidi="bn-IN"/>
              </w:rPr>
              <w:t>Media and Communications</w:t>
            </w:r>
            <w:r w:rsidRPr="009B0C15">
              <w:rPr>
                <w:rFonts w:ascii="Lato" w:hAnsi="Lato" w:cs="Arial Unicode MS"/>
                <w:bCs/>
                <w:sz w:val="22"/>
                <w:szCs w:val="22"/>
                <w:lang w:bidi="bn-IN"/>
              </w:rPr>
              <w:t xml:space="preserve"> team for effective documentation of success and impacts across the organization. </w:t>
            </w:r>
          </w:p>
          <w:p w14:paraId="01F884A7" w14:textId="303ED54F" w:rsidR="00BE78BB" w:rsidRPr="009B0C15" w:rsidRDefault="00BE78BB" w:rsidP="00E716C0">
            <w:pPr>
              <w:pStyle w:val="ListParagraph"/>
              <w:numPr>
                <w:ilvl w:val="0"/>
                <w:numId w:val="38"/>
              </w:numPr>
              <w:tabs>
                <w:tab w:val="left" w:pos="2977"/>
              </w:tabs>
              <w:snapToGrid w:val="0"/>
              <w:rPr>
                <w:rFonts w:ascii="Lato" w:hAnsi="Lato" w:cs="Arial Unicode MS"/>
                <w:bCs/>
                <w:sz w:val="22"/>
                <w:szCs w:val="22"/>
                <w:lang w:bidi="bn-IN"/>
              </w:rPr>
            </w:pPr>
            <w:r w:rsidRPr="009B0C15">
              <w:rPr>
                <w:rFonts w:ascii="Lato" w:hAnsi="Lato" w:cs="Arial Unicode MS"/>
                <w:bCs/>
                <w:sz w:val="22"/>
                <w:szCs w:val="22"/>
                <w:lang w:bidi="bn-IN"/>
              </w:rPr>
              <w:t>Collaborate with different sectors to extract learnings from their implementation and support in producing their knowledge and learning products</w:t>
            </w:r>
            <w:r w:rsidR="000E0ED2" w:rsidRPr="009B0C15">
              <w:rPr>
                <w:rFonts w:ascii="Lato" w:hAnsi="Lato" w:cs="Arial Unicode MS"/>
                <w:bCs/>
                <w:sz w:val="22"/>
                <w:szCs w:val="22"/>
                <w:lang w:bidi="bn-IN"/>
              </w:rPr>
              <w:t xml:space="preserve"> in collaboration with the Media and Communication</w:t>
            </w:r>
            <w:r w:rsidR="005062C8" w:rsidRPr="009B0C15">
              <w:rPr>
                <w:rFonts w:ascii="Lato" w:hAnsi="Lato" w:cs="Arial Unicode MS"/>
                <w:bCs/>
                <w:sz w:val="22"/>
                <w:szCs w:val="22"/>
                <w:lang w:bidi="bn-IN"/>
              </w:rPr>
              <w:t>s</w:t>
            </w:r>
            <w:r w:rsidR="000E0ED2" w:rsidRPr="009B0C15">
              <w:rPr>
                <w:rFonts w:ascii="Lato" w:hAnsi="Lato" w:cs="Arial Unicode MS"/>
                <w:bCs/>
                <w:sz w:val="22"/>
                <w:szCs w:val="22"/>
                <w:lang w:bidi="bn-IN"/>
              </w:rPr>
              <w:t xml:space="preserve"> team. </w:t>
            </w:r>
          </w:p>
          <w:p w14:paraId="59366EDC" w14:textId="232E37CC" w:rsidR="00207DC0" w:rsidRPr="009B0C15" w:rsidRDefault="00207DC0" w:rsidP="00E716C0">
            <w:pPr>
              <w:pStyle w:val="ListParagraph"/>
              <w:numPr>
                <w:ilvl w:val="0"/>
                <w:numId w:val="38"/>
              </w:numPr>
              <w:tabs>
                <w:tab w:val="left" w:pos="2977"/>
              </w:tabs>
              <w:snapToGrid w:val="0"/>
              <w:rPr>
                <w:rFonts w:ascii="Lato" w:hAnsi="Lato" w:cs="Arial Unicode MS"/>
                <w:bCs/>
                <w:sz w:val="22"/>
                <w:szCs w:val="22"/>
                <w:lang w:bidi="bn-IN"/>
              </w:rPr>
            </w:pPr>
            <w:r w:rsidRPr="009B0C15">
              <w:rPr>
                <w:rFonts w:ascii="Lato" w:hAnsi="Lato" w:cs="Arial Unicode MS"/>
                <w:bCs/>
                <w:sz w:val="22"/>
                <w:szCs w:val="22"/>
                <w:lang w:bidi="bn-IN"/>
              </w:rPr>
              <w:t xml:space="preserve">Participate in Program Operations </w:t>
            </w:r>
            <w:r w:rsidR="009C2419" w:rsidRPr="009B0C15">
              <w:rPr>
                <w:rFonts w:ascii="Lato" w:hAnsi="Lato" w:cs="Arial Unicode MS"/>
                <w:bCs/>
                <w:sz w:val="22"/>
                <w:szCs w:val="22"/>
                <w:lang w:bidi="bn-IN"/>
              </w:rPr>
              <w:t>meetings</w:t>
            </w:r>
            <w:r w:rsidRPr="009B0C15">
              <w:rPr>
                <w:rFonts w:ascii="Lato" w:hAnsi="Lato" w:cs="Arial Unicode MS"/>
                <w:bCs/>
                <w:sz w:val="22"/>
                <w:szCs w:val="22"/>
                <w:lang w:bidi="bn-IN"/>
              </w:rPr>
              <w:t xml:space="preserve">, Program review </w:t>
            </w:r>
            <w:r w:rsidR="009C2419" w:rsidRPr="009B0C15">
              <w:rPr>
                <w:rFonts w:ascii="Lato" w:hAnsi="Lato" w:cs="Arial Unicode MS"/>
                <w:bCs/>
                <w:sz w:val="22"/>
                <w:szCs w:val="22"/>
                <w:lang w:bidi="bn-IN"/>
              </w:rPr>
              <w:t>meetings</w:t>
            </w:r>
            <w:r w:rsidR="00C44BD9" w:rsidRPr="009B0C15">
              <w:rPr>
                <w:rFonts w:ascii="Lato" w:hAnsi="Lato" w:cs="Arial Unicode MS"/>
                <w:bCs/>
                <w:sz w:val="22"/>
                <w:szCs w:val="22"/>
                <w:lang w:bidi="bn-IN"/>
              </w:rPr>
              <w:t>,</w:t>
            </w:r>
            <w:r w:rsidRPr="009B0C15">
              <w:rPr>
                <w:rFonts w:ascii="Lato" w:hAnsi="Lato" w:cs="Arial Unicode MS"/>
                <w:bCs/>
                <w:sz w:val="22"/>
                <w:szCs w:val="22"/>
                <w:lang w:bidi="bn-IN"/>
              </w:rPr>
              <w:t xml:space="preserve"> and any other meetings that support facilitating a learning culture</w:t>
            </w:r>
            <w:r w:rsidR="00493175" w:rsidRPr="009B0C15">
              <w:rPr>
                <w:rFonts w:ascii="Lato" w:hAnsi="Lato" w:cs="Arial Unicode MS"/>
                <w:bCs/>
                <w:sz w:val="22"/>
                <w:szCs w:val="22"/>
                <w:lang w:bidi="bn-IN"/>
              </w:rPr>
              <w:t xml:space="preserve"> and program quality development</w:t>
            </w:r>
            <w:r w:rsidRPr="009B0C15">
              <w:rPr>
                <w:rFonts w:ascii="Lato" w:hAnsi="Lato" w:cs="Arial Unicode MS"/>
                <w:bCs/>
                <w:sz w:val="22"/>
                <w:szCs w:val="22"/>
                <w:lang w:bidi="bn-IN"/>
              </w:rPr>
              <w:t xml:space="preserve">. </w:t>
            </w:r>
          </w:p>
          <w:p w14:paraId="43288D2A" w14:textId="77777777" w:rsidR="000F0B38" w:rsidRPr="009B0C15" w:rsidRDefault="000F0B38" w:rsidP="000F0B38">
            <w:pPr>
              <w:suppressAutoHyphens w:val="0"/>
              <w:jc w:val="both"/>
              <w:rPr>
                <w:rFonts w:ascii="Lato" w:hAnsi="Lato" w:cs="Arial"/>
                <w:sz w:val="22"/>
                <w:szCs w:val="22"/>
              </w:rPr>
            </w:pPr>
          </w:p>
          <w:p w14:paraId="72CCA7F4" w14:textId="2717C979" w:rsidR="005E1E8F" w:rsidRPr="009B0C15" w:rsidRDefault="000F0B38" w:rsidP="000F0B38">
            <w:pPr>
              <w:pStyle w:val="ListParagraph"/>
              <w:numPr>
                <w:ilvl w:val="0"/>
                <w:numId w:val="37"/>
              </w:numPr>
              <w:tabs>
                <w:tab w:val="left" w:pos="2977"/>
              </w:tabs>
              <w:snapToGrid w:val="0"/>
              <w:rPr>
                <w:rFonts w:ascii="Lato" w:hAnsi="Lato" w:cs="Arial"/>
                <w:b/>
                <w:sz w:val="22"/>
                <w:szCs w:val="22"/>
              </w:rPr>
            </w:pPr>
            <w:r w:rsidRPr="009B0C15">
              <w:rPr>
                <w:rFonts w:ascii="Lato" w:hAnsi="Lato" w:cs="Arial"/>
                <w:b/>
                <w:sz w:val="22"/>
                <w:szCs w:val="22"/>
              </w:rPr>
              <w:t>Child Safeguarding Responsibility</w:t>
            </w:r>
          </w:p>
          <w:p w14:paraId="3054321B" w14:textId="77777777" w:rsidR="005E1E8F" w:rsidRPr="009B0C15" w:rsidRDefault="005E1E8F" w:rsidP="005E1E8F">
            <w:pPr>
              <w:suppressAutoHyphens w:val="0"/>
              <w:jc w:val="both"/>
              <w:rPr>
                <w:rFonts w:ascii="Lato" w:hAnsi="Lato" w:cs="Arial"/>
                <w:sz w:val="22"/>
                <w:szCs w:val="22"/>
              </w:rPr>
            </w:pPr>
          </w:p>
        </w:tc>
      </w:tr>
      <w:tr w:rsidR="001A59EE" w:rsidRPr="009B0C15" w14:paraId="3272390F" w14:textId="77777777" w:rsidTr="004656CA">
        <w:tc>
          <w:tcPr>
            <w:tcW w:w="8831" w:type="dxa"/>
            <w:gridSpan w:val="3"/>
            <w:tcBorders>
              <w:top w:val="single" w:sz="4" w:space="0" w:color="000000"/>
              <w:left w:val="single" w:sz="4" w:space="0" w:color="000000"/>
              <w:bottom w:val="single" w:sz="4" w:space="0" w:color="000000"/>
              <w:right w:val="single" w:sz="4" w:space="0" w:color="000000"/>
            </w:tcBorders>
          </w:tcPr>
          <w:p w14:paraId="568F1B8D" w14:textId="59C2CC76" w:rsidR="001A59EE" w:rsidRPr="009B0C15" w:rsidRDefault="000F0B38">
            <w:pPr>
              <w:snapToGrid w:val="0"/>
              <w:ind w:left="-24"/>
              <w:rPr>
                <w:rFonts w:ascii="Lato" w:hAnsi="Lato" w:cs="Arial"/>
                <w:b/>
                <w:sz w:val="22"/>
                <w:szCs w:val="22"/>
              </w:rPr>
            </w:pPr>
            <w:r w:rsidRPr="009B0C15">
              <w:rPr>
                <w:rFonts w:ascii="Lato" w:hAnsi="Lato" w:cs="Arial"/>
                <w:b/>
                <w:sz w:val="22"/>
                <w:szCs w:val="22"/>
              </w:rPr>
              <w:lastRenderedPageBreak/>
              <w:t>BEHAVIOURS (</w:t>
            </w:r>
            <w:r w:rsidR="001A59EE" w:rsidRPr="009B0C15">
              <w:rPr>
                <w:rFonts w:ascii="Lato" w:hAnsi="Lato" w:cs="Arial"/>
                <w:b/>
                <w:sz w:val="22"/>
                <w:szCs w:val="22"/>
              </w:rPr>
              <w:t>Values in Practice)</w:t>
            </w:r>
          </w:p>
          <w:p w14:paraId="4B20D659" w14:textId="77777777" w:rsidR="001A59EE" w:rsidRPr="009B0C15" w:rsidRDefault="001A59EE" w:rsidP="001A3DE8">
            <w:pPr>
              <w:ind w:left="-24"/>
              <w:rPr>
                <w:rFonts w:ascii="Lato" w:hAnsi="Lato" w:cs="Arial"/>
                <w:b/>
                <w:sz w:val="22"/>
                <w:szCs w:val="22"/>
              </w:rPr>
            </w:pPr>
            <w:r w:rsidRPr="009B0C15">
              <w:rPr>
                <w:rFonts w:ascii="Lato" w:hAnsi="Lato" w:cs="Arial"/>
                <w:b/>
                <w:sz w:val="22"/>
                <w:szCs w:val="22"/>
              </w:rPr>
              <w:t>Accountability:</w:t>
            </w:r>
          </w:p>
          <w:p w14:paraId="45CC0446" w14:textId="70203E20" w:rsidR="001A59EE" w:rsidRPr="009B0C15" w:rsidRDefault="001A59EE" w:rsidP="00526A32">
            <w:pPr>
              <w:pStyle w:val="ListParagraph"/>
              <w:numPr>
                <w:ilvl w:val="0"/>
                <w:numId w:val="10"/>
              </w:numPr>
              <w:rPr>
                <w:rFonts w:ascii="Lato" w:hAnsi="Lato" w:cs="Arial"/>
                <w:sz w:val="22"/>
                <w:szCs w:val="22"/>
              </w:rPr>
            </w:pPr>
            <w:r w:rsidRPr="009B0C15">
              <w:rPr>
                <w:rFonts w:ascii="Lato" w:hAnsi="Lato" w:cs="Arial"/>
                <w:sz w:val="22"/>
                <w:szCs w:val="22"/>
              </w:rPr>
              <w:t xml:space="preserve">Holds </w:t>
            </w:r>
            <w:r w:rsidR="00C44BD9" w:rsidRPr="009B0C15">
              <w:rPr>
                <w:rFonts w:ascii="Lato" w:hAnsi="Lato" w:cs="Arial"/>
                <w:sz w:val="22"/>
                <w:szCs w:val="22"/>
              </w:rPr>
              <w:t>self-accountable</w:t>
            </w:r>
            <w:r w:rsidRPr="009B0C15">
              <w:rPr>
                <w:rFonts w:ascii="Lato" w:hAnsi="Lato" w:cs="Arial"/>
                <w:sz w:val="22"/>
                <w:szCs w:val="22"/>
              </w:rPr>
              <w:t xml:space="preserve"> for making decisions, managing resources efficiently, achieving and role </w:t>
            </w:r>
            <w:proofErr w:type="spellStart"/>
            <w:r w:rsidR="00C44BD9" w:rsidRPr="009B0C15">
              <w:rPr>
                <w:rFonts w:ascii="Lato" w:hAnsi="Lato" w:cs="Arial"/>
                <w:sz w:val="22"/>
                <w:szCs w:val="22"/>
              </w:rPr>
              <w:t>modeling</w:t>
            </w:r>
            <w:proofErr w:type="spellEnd"/>
            <w:r w:rsidRPr="009B0C15">
              <w:rPr>
                <w:rFonts w:ascii="Lato" w:hAnsi="Lato" w:cs="Arial"/>
                <w:sz w:val="22"/>
                <w:szCs w:val="22"/>
              </w:rPr>
              <w:t xml:space="preserve"> Save the Children values</w:t>
            </w:r>
          </w:p>
          <w:p w14:paraId="3ECCD981" w14:textId="77777777" w:rsidR="001A59EE" w:rsidRPr="009B0C15" w:rsidRDefault="001A59EE" w:rsidP="00526A32">
            <w:pPr>
              <w:pStyle w:val="ListParagraph"/>
              <w:numPr>
                <w:ilvl w:val="0"/>
                <w:numId w:val="10"/>
              </w:numPr>
              <w:rPr>
                <w:rFonts w:ascii="Lato" w:hAnsi="Lato" w:cs="Arial"/>
                <w:sz w:val="22"/>
                <w:szCs w:val="22"/>
              </w:rPr>
            </w:pPr>
            <w:r w:rsidRPr="009B0C1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3C10F2A" w14:textId="77777777" w:rsidR="00936D9F" w:rsidRPr="009B0C15" w:rsidRDefault="00936D9F" w:rsidP="001A3DE8">
            <w:pPr>
              <w:ind w:left="-24"/>
              <w:rPr>
                <w:rFonts w:ascii="Lato" w:hAnsi="Lato" w:cs="Arial"/>
                <w:b/>
                <w:sz w:val="22"/>
                <w:szCs w:val="22"/>
              </w:rPr>
            </w:pPr>
          </w:p>
          <w:p w14:paraId="306FAE47" w14:textId="77777777" w:rsidR="001A59EE" w:rsidRPr="009B0C15" w:rsidRDefault="001A59EE" w:rsidP="001A3DE8">
            <w:pPr>
              <w:ind w:left="-24"/>
              <w:rPr>
                <w:rFonts w:ascii="Lato" w:hAnsi="Lato" w:cs="Arial"/>
                <w:b/>
                <w:sz w:val="22"/>
                <w:szCs w:val="22"/>
              </w:rPr>
            </w:pPr>
            <w:r w:rsidRPr="009B0C15">
              <w:rPr>
                <w:rFonts w:ascii="Lato" w:hAnsi="Lato" w:cs="Arial"/>
                <w:b/>
                <w:sz w:val="22"/>
                <w:szCs w:val="22"/>
              </w:rPr>
              <w:t>Ambition:</w:t>
            </w:r>
          </w:p>
          <w:p w14:paraId="477DA279" w14:textId="77777777" w:rsidR="001A59EE" w:rsidRPr="009B0C15" w:rsidRDefault="001A59EE" w:rsidP="00526A32">
            <w:pPr>
              <w:pStyle w:val="ListParagraph"/>
              <w:numPr>
                <w:ilvl w:val="0"/>
                <w:numId w:val="11"/>
              </w:numPr>
              <w:rPr>
                <w:rFonts w:ascii="Lato" w:hAnsi="Lato" w:cs="Arial"/>
                <w:sz w:val="22"/>
                <w:szCs w:val="22"/>
              </w:rPr>
            </w:pPr>
            <w:r w:rsidRPr="009B0C15">
              <w:rPr>
                <w:rFonts w:ascii="Lato" w:hAnsi="Lato" w:cs="Arial"/>
                <w:sz w:val="22"/>
                <w:szCs w:val="22"/>
              </w:rPr>
              <w:t>Sets ambitious and challenging goals for themselves (and their team), takes responsibility for their own personal development and encourages others to do the same</w:t>
            </w:r>
          </w:p>
          <w:p w14:paraId="39CEDD24" w14:textId="77777777" w:rsidR="001A59EE" w:rsidRPr="009B0C15" w:rsidRDefault="001A59EE" w:rsidP="00526A32">
            <w:pPr>
              <w:pStyle w:val="ListParagraph"/>
              <w:numPr>
                <w:ilvl w:val="0"/>
                <w:numId w:val="11"/>
              </w:numPr>
              <w:rPr>
                <w:rFonts w:ascii="Lato" w:hAnsi="Lato" w:cs="Arial"/>
                <w:sz w:val="22"/>
                <w:szCs w:val="22"/>
              </w:rPr>
            </w:pPr>
            <w:r w:rsidRPr="009B0C15">
              <w:rPr>
                <w:rFonts w:ascii="Lato" w:hAnsi="Lato" w:cs="Arial"/>
                <w:sz w:val="22"/>
                <w:szCs w:val="22"/>
              </w:rPr>
              <w:t>Widely shares their personal vision for Save the Children, engages and motivates others</w:t>
            </w:r>
          </w:p>
          <w:p w14:paraId="5006781B" w14:textId="77777777" w:rsidR="001A59EE" w:rsidRPr="009B0C15" w:rsidRDefault="001A59EE" w:rsidP="00526A32">
            <w:pPr>
              <w:pStyle w:val="ListParagraph"/>
              <w:numPr>
                <w:ilvl w:val="0"/>
                <w:numId w:val="11"/>
              </w:numPr>
              <w:rPr>
                <w:rFonts w:ascii="Lato" w:hAnsi="Lato" w:cs="Arial"/>
                <w:sz w:val="22"/>
                <w:szCs w:val="22"/>
              </w:rPr>
            </w:pPr>
            <w:r w:rsidRPr="009B0C15">
              <w:rPr>
                <w:rFonts w:ascii="Lato" w:hAnsi="Lato" w:cs="Arial"/>
                <w:sz w:val="22"/>
                <w:szCs w:val="22"/>
              </w:rPr>
              <w:t>Future orientated, thinks strategically</w:t>
            </w:r>
          </w:p>
          <w:p w14:paraId="233A8F55" w14:textId="77777777" w:rsidR="00936D9F" w:rsidRPr="009B0C15" w:rsidRDefault="00936D9F" w:rsidP="001A3DE8">
            <w:pPr>
              <w:ind w:left="-24"/>
              <w:rPr>
                <w:rFonts w:ascii="Lato" w:hAnsi="Lato" w:cs="Arial"/>
                <w:b/>
                <w:sz w:val="22"/>
                <w:szCs w:val="22"/>
              </w:rPr>
            </w:pPr>
          </w:p>
          <w:p w14:paraId="18997C75" w14:textId="77777777" w:rsidR="001A59EE" w:rsidRPr="009B0C15" w:rsidRDefault="001A59EE" w:rsidP="001A3DE8">
            <w:pPr>
              <w:ind w:left="-24"/>
              <w:rPr>
                <w:rFonts w:ascii="Lato" w:hAnsi="Lato" w:cs="Arial"/>
                <w:b/>
                <w:sz w:val="22"/>
                <w:szCs w:val="22"/>
              </w:rPr>
            </w:pPr>
            <w:r w:rsidRPr="009B0C15">
              <w:rPr>
                <w:rFonts w:ascii="Lato" w:hAnsi="Lato" w:cs="Arial"/>
                <w:b/>
                <w:sz w:val="22"/>
                <w:szCs w:val="22"/>
              </w:rPr>
              <w:t>Collaboration:</w:t>
            </w:r>
          </w:p>
          <w:p w14:paraId="53486068" w14:textId="77777777" w:rsidR="001A59EE" w:rsidRPr="009B0C15" w:rsidRDefault="001A59EE" w:rsidP="00526A32">
            <w:pPr>
              <w:pStyle w:val="ListParagraph"/>
              <w:numPr>
                <w:ilvl w:val="0"/>
                <w:numId w:val="12"/>
              </w:numPr>
              <w:rPr>
                <w:rFonts w:ascii="Lato" w:hAnsi="Lato" w:cs="Arial"/>
                <w:sz w:val="22"/>
                <w:szCs w:val="22"/>
              </w:rPr>
            </w:pPr>
            <w:r w:rsidRPr="009B0C15">
              <w:rPr>
                <w:rFonts w:ascii="Lato" w:hAnsi="Lato" w:cs="Arial"/>
                <w:sz w:val="22"/>
                <w:szCs w:val="22"/>
              </w:rPr>
              <w:t>Builds and maintains effective relationships, with their team, colleagues, members and external partners and supporters</w:t>
            </w:r>
          </w:p>
          <w:p w14:paraId="1AA74FB3" w14:textId="77777777" w:rsidR="001A59EE" w:rsidRPr="009B0C15" w:rsidRDefault="001A59EE" w:rsidP="00526A32">
            <w:pPr>
              <w:pStyle w:val="ListParagraph"/>
              <w:numPr>
                <w:ilvl w:val="0"/>
                <w:numId w:val="12"/>
              </w:numPr>
              <w:rPr>
                <w:rFonts w:ascii="Lato" w:hAnsi="Lato" w:cs="Arial"/>
                <w:sz w:val="22"/>
                <w:szCs w:val="22"/>
              </w:rPr>
            </w:pPr>
            <w:r w:rsidRPr="009B0C15">
              <w:rPr>
                <w:rFonts w:ascii="Lato" w:hAnsi="Lato" w:cs="Arial"/>
                <w:sz w:val="22"/>
                <w:szCs w:val="22"/>
              </w:rPr>
              <w:t>Values diversity, sees it as a source of competitive strength</w:t>
            </w:r>
          </w:p>
          <w:p w14:paraId="1FA9384E" w14:textId="77777777" w:rsidR="001A59EE" w:rsidRPr="009B0C15" w:rsidRDefault="001A59EE" w:rsidP="00526A32">
            <w:pPr>
              <w:pStyle w:val="ListParagraph"/>
              <w:numPr>
                <w:ilvl w:val="0"/>
                <w:numId w:val="12"/>
              </w:numPr>
              <w:rPr>
                <w:rFonts w:ascii="Lato" w:hAnsi="Lato" w:cs="Arial"/>
                <w:sz w:val="22"/>
                <w:szCs w:val="22"/>
              </w:rPr>
            </w:pPr>
            <w:r w:rsidRPr="009B0C15">
              <w:rPr>
                <w:rFonts w:ascii="Lato" w:hAnsi="Lato" w:cs="Arial"/>
                <w:sz w:val="22"/>
                <w:szCs w:val="22"/>
              </w:rPr>
              <w:t>Approachable, good listener, easy to talk to</w:t>
            </w:r>
          </w:p>
          <w:p w14:paraId="39E1DD9B" w14:textId="77777777" w:rsidR="00936D9F" w:rsidRPr="009B0C15" w:rsidRDefault="00936D9F" w:rsidP="001A3DE8">
            <w:pPr>
              <w:ind w:left="-24"/>
              <w:rPr>
                <w:rFonts w:ascii="Lato" w:hAnsi="Lato" w:cs="Arial"/>
                <w:b/>
                <w:sz w:val="22"/>
                <w:szCs w:val="22"/>
              </w:rPr>
            </w:pPr>
          </w:p>
          <w:p w14:paraId="28FF51E9" w14:textId="77777777" w:rsidR="001A59EE" w:rsidRPr="009B0C15" w:rsidRDefault="001A59EE" w:rsidP="001A3DE8">
            <w:pPr>
              <w:ind w:left="-24"/>
              <w:rPr>
                <w:rFonts w:ascii="Lato" w:hAnsi="Lato" w:cs="Arial"/>
                <w:b/>
                <w:sz w:val="22"/>
                <w:szCs w:val="22"/>
              </w:rPr>
            </w:pPr>
            <w:r w:rsidRPr="009B0C15">
              <w:rPr>
                <w:rFonts w:ascii="Lato" w:hAnsi="Lato" w:cs="Arial"/>
                <w:b/>
                <w:sz w:val="22"/>
                <w:szCs w:val="22"/>
              </w:rPr>
              <w:t>Creativity:</w:t>
            </w:r>
          </w:p>
          <w:p w14:paraId="65F61FE0" w14:textId="77777777" w:rsidR="001A59EE" w:rsidRPr="009B0C15" w:rsidRDefault="001A59EE" w:rsidP="00526A32">
            <w:pPr>
              <w:pStyle w:val="ListParagraph"/>
              <w:numPr>
                <w:ilvl w:val="0"/>
                <w:numId w:val="13"/>
              </w:numPr>
              <w:rPr>
                <w:rFonts w:ascii="Lato" w:hAnsi="Lato" w:cs="Arial"/>
                <w:sz w:val="22"/>
                <w:szCs w:val="22"/>
              </w:rPr>
            </w:pPr>
            <w:r w:rsidRPr="009B0C15">
              <w:rPr>
                <w:rFonts w:ascii="Lato" w:hAnsi="Lato" w:cs="Arial"/>
                <w:sz w:val="22"/>
                <w:szCs w:val="22"/>
              </w:rPr>
              <w:t>Develops and encourages new and innovative solutions</w:t>
            </w:r>
          </w:p>
          <w:p w14:paraId="2E31B21D" w14:textId="77777777" w:rsidR="001A59EE" w:rsidRPr="009B0C15" w:rsidRDefault="001A59EE" w:rsidP="00526A32">
            <w:pPr>
              <w:pStyle w:val="ListParagraph"/>
              <w:numPr>
                <w:ilvl w:val="0"/>
                <w:numId w:val="13"/>
              </w:numPr>
              <w:rPr>
                <w:rFonts w:ascii="Lato" w:hAnsi="Lato" w:cs="Arial"/>
                <w:sz w:val="22"/>
                <w:szCs w:val="22"/>
              </w:rPr>
            </w:pPr>
            <w:r w:rsidRPr="009B0C15">
              <w:rPr>
                <w:rFonts w:ascii="Lato" w:hAnsi="Lato" w:cs="Arial"/>
                <w:sz w:val="22"/>
                <w:szCs w:val="22"/>
              </w:rPr>
              <w:t>Willing to take disciplined risks</w:t>
            </w:r>
          </w:p>
          <w:p w14:paraId="438ABEED" w14:textId="77777777" w:rsidR="00936D9F" w:rsidRPr="009B0C15" w:rsidRDefault="00936D9F" w:rsidP="001A3DE8">
            <w:pPr>
              <w:ind w:left="-24"/>
              <w:rPr>
                <w:rFonts w:ascii="Lato" w:hAnsi="Lato" w:cs="Arial"/>
                <w:b/>
                <w:sz w:val="22"/>
                <w:szCs w:val="22"/>
              </w:rPr>
            </w:pPr>
          </w:p>
          <w:p w14:paraId="3CCB735F" w14:textId="77777777" w:rsidR="001A59EE" w:rsidRPr="009B0C15" w:rsidRDefault="001A59EE" w:rsidP="001A3DE8">
            <w:pPr>
              <w:ind w:left="-24"/>
              <w:rPr>
                <w:rFonts w:ascii="Lato" w:hAnsi="Lato" w:cs="Arial"/>
                <w:b/>
                <w:sz w:val="22"/>
                <w:szCs w:val="22"/>
              </w:rPr>
            </w:pPr>
            <w:r w:rsidRPr="009B0C15">
              <w:rPr>
                <w:rFonts w:ascii="Lato" w:hAnsi="Lato" w:cs="Arial"/>
                <w:b/>
                <w:sz w:val="22"/>
                <w:szCs w:val="22"/>
              </w:rPr>
              <w:lastRenderedPageBreak/>
              <w:t>Integrity:</w:t>
            </w:r>
          </w:p>
          <w:p w14:paraId="6415E537" w14:textId="77777777" w:rsidR="001A59EE" w:rsidRPr="009B0C15" w:rsidRDefault="001A59EE" w:rsidP="00526A32">
            <w:pPr>
              <w:pStyle w:val="ListParagraph"/>
              <w:numPr>
                <w:ilvl w:val="0"/>
                <w:numId w:val="14"/>
              </w:numPr>
              <w:rPr>
                <w:rFonts w:ascii="Lato" w:hAnsi="Lato" w:cs="Arial"/>
                <w:sz w:val="22"/>
                <w:szCs w:val="22"/>
              </w:rPr>
            </w:pPr>
            <w:r w:rsidRPr="009B0C15">
              <w:rPr>
                <w:rFonts w:ascii="Lato" w:hAnsi="Lato" w:cs="Arial"/>
                <w:sz w:val="22"/>
                <w:szCs w:val="22"/>
              </w:rPr>
              <w:t>Honest, encourages openness and transparency</w:t>
            </w:r>
          </w:p>
          <w:p w14:paraId="2F94E7A0" w14:textId="77777777" w:rsidR="000E0ED2" w:rsidRPr="009B0C15" w:rsidRDefault="000E0ED2" w:rsidP="000E0ED2">
            <w:pPr>
              <w:rPr>
                <w:rFonts w:ascii="Lato" w:hAnsi="Lato" w:cs="Arial"/>
                <w:sz w:val="22"/>
                <w:szCs w:val="22"/>
              </w:rPr>
            </w:pPr>
          </w:p>
          <w:p w14:paraId="4FAC633A" w14:textId="77777777" w:rsidR="000E0ED2" w:rsidRPr="009B0C15" w:rsidRDefault="000E0ED2" w:rsidP="000E0ED2">
            <w:pPr>
              <w:rPr>
                <w:rFonts w:ascii="Lato" w:hAnsi="Lato" w:cs="Arial"/>
                <w:sz w:val="22"/>
                <w:szCs w:val="22"/>
              </w:rPr>
            </w:pPr>
          </w:p>
          <w:p w14:paraId="53E44558" w14:textId="77777777" w:rsidR="000E0ED2" w:rsidRPr="009B0C15" w:rsidRDefault="000E0ED2" w:rsidP="000E0ED2">
            <w:pPr>
              <w:rPr>
                <w:rFonts w:ascii="Lato" w:hAnsi="Lato" w:cs="Arial"/>
                <w:sz w:val="22"/>
                <w:szCs w:val="22"/>
              </w:rPr>
            </w:pPr>
          </w:p>
          <w:p w14:paraId="04C06EB4" w14:textId="77777777" w:rsidR="00493175" w:rsidRPr="009B0C15" w:rsidRDefault="00493175" w:rsidP="000E0ED2">
            <w:pPr>
              <w:rPr>
                <w:rFonts w:ascii="Lato" w:hAnsi="Lato" w:cs="Arial"/>
                <w:sz w:val="22"/>
                <w:szCs w:val="22"/>
              </w:rPr>
            </w:pPr>
          </w:p>
          <w:p w14:paraId="3AA84D9B" w14:textId="77777777" w:rsidR="00493175" w:rsidRPr="009B0C15" w:rsidRDefault="00493175" w:rsidP="000E0ED2">
            <w:pPr>
              <w:rPr>
                <w:rFonts w:ascii="Lato" w:hAnsi="Lato" w:cs="Arial"/>
                <w:sz w:val="22"/>
                <w:szCs w:val="22"/>
              </w:rPr>
            </w:pPr>
          </w:p>
          <w:p w14:paraId="370769CA" w14:textId="77777777" w:rsidR="001A59EE" w:rsidRPr="009B0C15" w:rsidRDefault="001A59EE" w:rsidP="00DF55F6">
            <w:pPr>
              <w:rPr>
                <w:rFonts w:ascii="Lato" w:hAnsi="Lato" w:cs="Arial"/>
                <w:sz w:val="22"/>
                <w:szCs w:val="22"/>
              </w:rPr>
            </w:pPr>
          </w:p>
        </w:tc>
      </w:tr>
      <w:tr w:rsidR="000F0B38" w:rsidRPr="009B0C15" w14:paraId="0AEDF332" w14:textId="77777777" w:rsidTr="004656CA">
        <w:tc>
          <w:tcPr>
            <w:tcW w:w="8831" w:type="dxa"/>
            <w:gridSpan w:val="3"/>
            <w:tcBorders>
              <w:top w:val="single" w:sz="4" w:space="0" w:color="000000"/>
              <w:left w:val="single" w:sz="4" w:space="0" w:color="000000"/>
              <w:bottom w:val="single" w:sz="4" w:space="0" w:color="000000"/>
              <w:right w:val="single" w:sz="4" w:space="0" w:color="000000"/>
            </w:tcBorders>
          </w:tcPr>
          <w:p w14:paraId="0D7C063A" w14:textId="77777777" w:rsidR="000F0B38" w:rsidRPr="009B0C15" w:rsidRDefault="000F0B38">
            <w:pPr>
              <w:snapToGrid w:val="0"/>
              <w:ind w:left="-24"/>
              <w:rPr>
                <w:rFonts w:ascii="Lato" w:hAnsi="Lato" w:cs="Arial"/>
                <w:b/>
                <w:sz w:val="22"/>
                <w:szCs w:val="22"/>
              </w:rPr>
            </w:pPr>
            <w:r w:rsidRPr="009B0C15">
              <w:rPr>
                <w:rFonts w:ascii="Lato" w:hAnsi="Lato" w:cs="Arial"/>
                <w:b/>
                <w:sz w:val="22"/>
                <w:szCs w:val="22"/>
              </w:rPr>
              <w:lastRenderedPageBreak/>
              <w:t>QUALIFICATIONS</w:t>
            </w:r>
          </w:p>
          <w:p w14:paraId="7BDDE6D8" w14:textId="62CC558D" w:rsidR="000F0B38" w:rsidRPr="009B0C15" w:rsidRDefault="000F0B38" w:rsidP="000F0B38">
            <w:pPr>
              <w:keepNext/>
              <w:tabs>
                <w:tab w:val="left" w:pos="1276"/>
              </w:tabs>
              <w:outlineLvl w:val="2"/>
              <w:rPr>
                <w:rFonts w:ascii="Lato" w:hAnsi="Lato" w:cs="Arial"/>
                <w:sz w:val="22"/>
                <w:szCs w:val="22"/>
              </w:rPr>
            </w:pPr>
            <w:r w:rsidRPr="009B0C15">
              <w:rPr>
                <w:rFonts w:ascii="Lato" w:hAnsi="Lato" w:cs="Arial"/>
                <w:sz w:val="22"/>
                <w:szCs w:val="22"/>
              </w:rPr>
              <w:t>Academic: Master’s Degree, preferably in Social Sciences</w:t>
            </w:r>
            <w:r w:rsidR="00A44974" w:rsidRPr="009B0C15">
              <w:rPr>
                <w:rFonts w:ascii="Lato" w:hAnsi="Lato" w:cs="Arial"/>
                <w:sz w:val="22"/>
                <w:szCs w:val="22"/>
              </w:rPr>
              <w:t xml:space="preserve">. </w:t>
            </w:r>
            <w:r w:rsidR="004F011E" w:rsidRPr="009B0C15">
              <w:rPr>
                <w:rFonts w:ascii="Lato" w:hAnsi="Lato" w:cs="Arial"/>
                <w:sz w:val="22"/>
                <w:szCs w:val="22"/>
              </w:rPr>
              <w:t>Candidates with a</w:t>
            </w:r>
            <w:r w:rsidR="00A44974" w:rsidRPr="009B0C15">
              <w:rPr>
                <w:rFonts w:ascii="Lato" w:hAnsi="Lato" w:cs="Arial"/>
                <w:sz w:val="22"/>
                <w:szCs w:val="22"/>
              </w:rPr>
              <w:t xml:space="preserve">n </w:t>
            </w:r>
            <w:r w:rsidR="004F011E" w:rsidRPr="009B0C15">
              <w:rPr>
                <w:rFonts w:ascii="Lato" w:hAnsi="Lato" w:cs="Arial"/>
                <w:sz w:val="22"/>
                <w:szCs w:val="22"/>
              </w:rPr>
              <w:t xml:space="preserve">M.Phil. </w:t>
            </w:r>
            <w:r w:rsidR="0046485C" w:rsidRPr="009B0C15">
              <w:rPr>
                <w:rFonts w:ascii="Lato" w:hAnsi="Lato" w:cs="Arial"/>
                <w:sz w:val="22"/>
                <w:szCs w:val="22"/>
              </w:rPr>
              <w:t>or</w:t>
            </w:r>
            <w:r w:rsidR="004F011E" w:rsidRPr="009B0C15">
              <w:rPr>
                <w:rFonts w:ascii="Lato" w:hAnsi="Lato" w:cs="Arial"/>
                <w:sz w:val="22"/>
                <w:szCs w:val="22"/>
              </w:rPr>
              <w:t xml:space="preserve"> Ph.D. </w:t>
            </w:r>
            <w:r w:rsidR="00493175" w:rsidRPr="009B0C15">
              <w:rPr>
                <w:rFonts w:ascii="Lato" w:hAnsi="Lato" w:cs="Arial"/>
                <w:sz w:val="22"/>
                <w:szCs w:val="22"/>
              </w:rPr>
              <w:t xml:space="preserve">in any discipline along with INGO experience </w:t>
            </w:r>
            <w:r w:rsidR="004F011E" w:rsidRPr="009B0C15">
              <w:rPr>
                <w:rFonts w:ascii="Lato" w:hAnsi="Lato" w:cs="Arial"/>
                <w:sz w:val="22"/>
                <w:szCs w:val="22"/>
              </w:rPr>
              <w:t xml:space="preserve">will get preference. </w:t>
            </w:r>
          </w:p>
        </w:tc>
      </w:tr>
      <w:tr w:rsidR="001A59EE" w:rsidRPr="009B0C15" w14:paraId="2AAB15C7" w14:textId="77777777" w:rsidTr="004656CA">
        <w:tc>
          <w:tcPr>
            <w:tcW w:w="8831" w:type="dxa"/>
            <w:gridSpan w:val="3"/>
            <w:tcBorders>
              <w:top w:val="single" w:sz="4" w:space="0" w:color="000000"/>
              <w:left w:val="single" w:sz="4" w:space="0" w:color="000000"/>
              <w:bottom w:val="single" w:sz="4" w:space="0" w:color="000000"/>
              <w:right w:val="single" w:sz="4" w:space="0" w:color="000000"/>
            </w:tcBorders>
          </w:tcPr>
          <w:p w14:paraId="6303C3A6" w14:textId="09118337" w:rsidR="001A59EE" w:rsidRPr="009B0C15" w:rsidRDefault="001A59EE">
            <w:pPr>
              <w:snapToGrid w:val="0"/>
              <w:rPr>
                <w:rFonts w:ascii="Lato" w:hAnsi="Lato" w:cs="Arial"/>
                <w:b/>
                <w:sz w:val="22"/>
                <w:szCs w:val="22"/>
              </w:rPr>
            </w:pPr>
            <w:r w:rsidRPr="009B0C15">
              <w:rPr>
                <w:rFonts w:ascii="Lato" w:hAnsi="Lato" w:cs="Arial"/>
                <w:b/>
                <w:sz w:val="22"/>
                <w:szCs w:val="22"/>
              </w:rPr>
              <w:t>EXPERIENCE</w:t>
            </w:r>
            <w:r w:rsidR="007366E5" w:rsidRPr="009B0C15">
              <w:rPr>
                <w:rFonts w:ascii="Lato" w:hAnsi="Lato" w:cs="Arial"/>
                <w:b/>
                <w:sz w:val="22"/>
                <w:szCs w:val="22"/>
              </w:rPr>
              <w:t xml:space="preserve"> AND SKILLS</w:t>
            </w:r>
          </w:p>
          <w:p w14:paraId="227590EC" w14:textId="77777777" w:rsidR="00CF5661" w:rsidRPr="009B0C15" w:rsidRDefault="00CF5661">
            <w:pPr>
              <w:snapToGrid w:val="0"/>
              <w:rPr>
                <w:rFonts w:ascii="Lato" w:hAnsi="Lato" w:cs="Arial"/>
                <w:b/>
                <w:sz w:val="22"/>
                <w:szCs w:val="22"/>
              </w:rPr>
            </w:pPr>
          </w:p>
          <w:p w14:paraId="13456A81" w14:textId="77777777" w:rsidR="00CF5661" w:rsidRPr="009B0C15" w:rsidRDefault="00CF5661">
            <w:pPr>
              <w:snapToGrid w:val="0"/>
              <w:rPr>
                <w:rFonts w:ascii="Lato" w:hAnsi="Lato" w:cs="Arial"/>
                <w:b/>
                <w:sz w:val="22"/>
                <w:szCs w:val="22"/>
              </w:rPr>
            </w:pPr>
            <w:r w:rsidRPr="009B0C15">
              <w:rPr>
                <w:rFonts w:ascii="Lato" w:hAnsi="Lato" w:cs="Arial"/>
                <w:b/>
                <w:sz w:val="22"/>
                <w:szCs w:val="22"/>
              </w:rPr>
              <w:t>ESSENTIAL</w:t>
            </w:r>
          </w:p>
          <w:p w14:paraId="69139640" w14:textId="77777777" w:rsidR="00CF5661" w:rsidRPr="009B0C15" w:rsidRDefault="00CF5661">
            <w:pPr>
              <w:snapToGrid w:val="0"/>
              <w:rPr>
                <w:rFonts w:ascii="Lato" w:hAnsi="Lato" w:cs="Arial"/>
                <w:sz w:val="22"/>
                <w:szCs w:val="22"/>
              </w:rPr>
            </w:pPr>
          </w:p>
          <w:p w14:paraId="2F7808B7" w14:textId="77777777" w:rsidR="00CF5661" w:rsidRPr="009B0C15" w:rsidRDefault="00CF5661">
            <w:pPr>
              <w:snapToGrid w:val="0"/>
              <w:rPr>
                <w:rFonts w:ascii="Lato" w:hAnsi="Lato" w:cs="Arial"/>
                <w:b/>
                <w:bCs/>
                <w:sz w:val="22"/>
                <w:szCs w:val="22"/>
              </w:rPr>
            </w:pPr>
            <w:r w:rsidRPr="009B0C15">
              <w:rPr>
                <w:rFonts w:ascii="Lato" w:hAnsi="Lato" w:cs="Arial"/>
                <w:b/>
                <w:bCs/>
                <w:sz w:val="22"/>
                <w:szCs w:val="22"/>
              </w:rPr>
              <w:t>Working experience</w:t>
            </w:r>
          </w:p>
          <w:p w14:paraId="372ACDFB" w14:textId="5C0CE85D" w:rsidR="00207DC0" w:rsidRPr="009B0C15" w:rsidRDefault="002807F2" w:rsidP="00207DC0">
            <w:pPr>
              <w:numPr>
                <w:ilvl w:val="0"/>
                <w:numId w:val="3"/>
              </w:numPr>
              <w:rPr>
                <w:rFonts w:ascii="Lato" w:hAnsi="Lato" w:cs="Arial"/>
                <w:sz w:val="22"/>
                <w:szCs w:val="22"/>
              </w:rPr>
            </w:pPr>
            <w:r w:rsidRPr="009B0C15">
              <w:rPr>
                <w:rFonts w:ascii="Lato" w:hAnsi="Lato" w:cs="Arial"/>
                <w:sz w:val="22"/>
                <w:szCs w:val="22"/>
              </w:rPr>
              <w:t>A</w:t>
            </w:r>
            <w:r w:rsidR="00D22784" w:rsidRPr="009B0C15">
              <w:rPr>
                <w:rFonts w:ascii="Lato" w:hAnsi="Lato" w:cs="Arial"/>
                <w:sz w:val="22"/>
                <w:szCs w:val="22"/>
              </w:rPr>
              <w:t xml:space="preserve"> minimum of </w:t>
            </w:r>
            <w:r w:rsidR="00077E7D" w:rsidRPr="009B0C15">
              <w:rPr>
                <w:rFonts w:ascii="Lato" w:hAnsi="Lato" w:cs="Arial"/>
                <w:sz w:val="22"/>
                <w:szCs w:val="22"/>
              </w:rPr>
              <w:t>7 years of working experience</w:t>
            </w:r>
            <w:r w:rsidR="004F011E" w:rsidRPr="009B0C15">
              <w:rPr>
                <w:rFonts w:ascii="Lato" w:hAnsi="Lato" w:cs="Arial"/>
                <w:sz w:val="22"/>
                <w:szCs w:val="22"/>
              </w:rPr>
              <w:t xml:space="preserve"> in</w:t>
            </w:r>
            <w:r w:rsidR="00207DC0" w:rsidRPr="009B0C15">
              <w:rPr>
                <w:rFonts w:ascii="Lato" w:hAnsi="Lato" w:cs="Arial"/>
                <w:sz w:val="22"/>
                <w:szCs w:val="22"/>
              </w:rPr>
              <w:t xml:space="preserve"> </w:t>
            </w:r>
            <w:r w:rsidR="004F011E" w:rsidRPr="009B0C15">
              <w:rPr>
                <w:rFonts w:ascii="Lato" w:hAnsi="Lato" w:cs="Arial"/>
                <w:sz w:val="22"/>
                <w:szCs w:val="22"/>
              </w:rPr>
              <w:t>Research and Policy Analysis</w:t>
            </w:r>
          </w:p>
          <w:p w14:paraId="22B34E2C" w14:textId="1D487B22" w:rsidR="00207DC0" w:rsidRPr="009B0C15" w:rsidRDefault="00207DC0" w:rsidP="002807F2">
            <w:pPr>
              <w:numPr>
                <w:ilvl w:val="0"/>
                <w:numId w:val="3"/>
              </w:numPr>
              <w:rPr>
                <w:rFonts w:ascii="Lato" w:hAnsi="Lato" w:cs="Arial"/>
                <w:sz w:val="22"/>
                <w:szCs w:val="22"/>
              </w:rPr>
            </w:pPr>
            <w:r w:rsidRPr="009B0C15">
              <w:rPr>
                <w:rFonts w:ascii="Lato" w:hAnsi="Lato" w:cs="Arial"/>
                <w:sz w:val="22"/>
                <w:szCs w:val="22"/>
              </w:rPr>
              <w:t>Demonstrated experience in Evidence-based advocacy</w:t>
            </w:r>
          </w:p>
          <w:p w14:paraId="2AF32ACD" w14:textId="4A46C5BC" w:rsidR="001A59EE" w:rsidRPr="009B0C15" w:rsidRDefault="004F011E" w:rsidP="00207DC0">
            <w:pPr>
              <w:numPr>
                <w:ilvl w:val="0"/>
                <w:numId w:val="3"/>
              </w:numPr>
              <w:rPr>
                <w:rFonts w:ascii="Lato" w:hAnsi="Lato" w:cs="Arial"/>
                <w:sz w:val="22"/>
                <w:szCs w:val="22"/>
              </w:rPr>
            </w:pPr>
            <w:r w:rsidRPr="009B0C15">
              <w:rPr>
                <w:rFonts w:ascii="Lato" w:hAnsi="Lato" w:cs="Arial"/>
                <w:sz w:val="22"/>
                <w:szCs w:val="22"/>
              </w:rPr>
              <w:t xml:space="preserve">Experience </w:t>
            </w:r>
            <w:r w:rsidR="004175FA" w:rsidRPr="009B0C15">
              <w:rPr>
                <w:rFonts w:ascii="Lato" w:hAnsi="Lato" w:cs="Arial"/>
                <w:sz w:val="22"/>
                <w:szCs w:val="22"/>
              </w:rPr>
              <w:t>in developing knowledge and learning products and facilitating learning events</w:t>
            </w:r>
            <w:r w:rsidR="00207DC0" w:rsidRPr="009B0C15">
              <w:rPr>
                <w:rFonts w:ascii="Lato" w:hAnsi="Lato" w:cs="Arial"/>
                <w:sz w:val="22"/>
                <w:szCs w:val="22"/>
              </w:rPr>
              <w:t xml:space="preserve"> or research findings dissemination events</w:t>
            </w:r>
            <w:r w:rsidR="00077E7D" w:rsidRPr="009B0C15">
              <w:rPr>
                <w:rFonts w:ascii="Lato" w:hAnsi="Lato" w:cs="Arial"/>
                <w:sz w:val="22"/>
                <w:szCs w:val="22"/>
              </w:rPr>
              <w:t xml:space="preserve"> </w:t>
            </w:r>
          </w:p>
          <w:p w14:paraId="4DBDB78A" w14:textId="5D2360A1" w:rsidR="001C2527" w:rsidRPr="009B0C15" w:rsidRDefault="001C2527" w:rsidP="002807F2">
            <w:pPr>
              <w:numPr>
                <w:ilvl w:val="0"/>
                <w:numId w:val="3"/>
              </w:numPr>
              <w:rPr>
                <w:rFonts w:ascii="Lato" w:hAnsi="Lato" w:cs="Arial"/>
                <w:sz w:val="22"/>
                <w:szCs w:val="22"/>
              </w:rPr>
            </w:pPr>
            <w:r w:rsidRPr="009B0C15">
              <w:rPr>
                <w:rFonts w:ascii="Lato" w:hAnsi="Lato" w:cs="Arial"/>
                <w:sz w:val="22"/>
                <w:szCs w:val="22"/>
              </w:rPr>
              <w:t xml:space="preserve">Experience </w:t>
            </w:r>
            <w:r w:rsidR="009C2419" w:rsidRPr="009B0C15">
              <w:rPr>
                <w:rFonts w:ascii="Lato" w:hAnsi="Lato" w:cs="Arial"/>
                <w:sz w:val="22"/>
                <w:szCs w:val="22"/>
              </w:rPr>
              <w:t xml:space="preserve">in </w:t>
            </w:r>
            <w:r w:rsidRPr="009B0C15">
              <w:rPr>
                <w:rFonts w:ascii="Lato" w:hAnsi="Lato" w:cs="Arial"/>
                <w:sz w:val="22"/>
                <w:szCs w:val="22"/>
              </w:rPr>
              <w:t xml:space="preserve">developing </w:t>
            </w:r>
            <w:r w:rsidR="00207DC0" w:rsidRPr="009B0C15">
              <w:rPr>
                <w:rFonts w:ascii="Lato" w:hAnsi="Lato" w:cs="Arial"/>
                <w:sz w:val="22"/>
                <w:szCs w:val="22"/>
              </w:rPr>
              <w:t>events</w:t>
            </w:r>
            <w:r w:rsidRPr="009B0C15">
              <w:rPr>
                <w:rFonts w:ascii="Lato" w:hAnsi="Lato" w:cs="Arial"/>
                <w:sz w:val="22"/>
                <w:szCs w:val="22"/>
              </w:rPr>
              <w:t xml:space="preserve"> plans,</w:t>
            </w:r>
            <w:r w:rsidR="009C2419" w:rsidRPr="009B0C15">
              <w:rPr>
                <w:rFonts w:ascii="Lato" w:hAnsi="Lato" w:cs="Arial"/>
                <w:sz w:val="22"/>
                <w:szCs w:val="22"/>
              </w:rPr>
              <w:t xml:space="preserve"> and event coordination</w:t>
            </w:r>
            <w:r w:rsidRPr="009B0C15">
              <w:rPr>
                <w:rFonts w:ascii="Lato" w:hAnsi="Lato" w:cs="Arial"/>
                <w:sz w:val="22"/>
                <w:szCs w:val="22"/>
              </w:rPr>
              <w:t xml:space="preserve"> with the knowledge and understanding of </w:t>
            </w:r>
            <w:r w:rsidR="00207DC0" w:rsidRPr="009B0C15">
              <w:rPr>
                <w:rFonts w:ascii="Lato" w:hAnsi="Lato" w:cs="Arial"/>
                <w:sz w:val="22"/>
                <w:szCs w:val="22"/>
              </w:rPr>
              <w:t>the key advocacy asks.</w:t>
            </w:r>
          </w:p>
          <w:p w14:paraId="13B079AD" w14:textId="77777777" w:rsidR="00CF5661" w:rsidRPr="009B0C15" w:rsidRDefault="00CF5661" w:rsidP="00CF5661">
            <w:pPr>
              <w:rPr>
                <w:rFonts w:ascii="Lato" w:hAnsi="Lato" w:cs="Arial"/>
                <w:sz w:val="22"/>
                <w:szCs w:val="22"/>
              </w:rPr>
            </w:pPr>
          </w:p>
          <w:p w14:paraId="7438934D" w14:textId="7C039A7C" w:rsidR="00CF5661" w:rsidRPr="009B0C15" w:rsidRDefault="00207DC0" w:rsidP="00CF5661">
            <w:pPr>
              <w:rPr>
                <w:rFonts w:ascii="Lato" w:hAnsi="Lato" w:cs="Arial"/>
                <w:b/>
                <w:bCs/>
                <w:sz w:val="22"/>
                <w:szCs w:val="22"/>
              </w:rPr>
            </w:pPr>
            <w:r w:rsidRPr="009B0C15">
              <w:rPr>
                <w:rFonts w:ascii="Lato" w:hAnsi="Lato" w:cs="Arial"/>
                <w:b/>
                <w:bCs/>
                <w:sz w:val="22"/>
                <w:szCs w:val="22"/>
              </w:rPr>
              <w:t>Job-related</w:t>
            </w:r>
            <w:r w:rsidR="00CF5661" w:rsidRPr="009B0C15">
              <w:rPr>
                <w:rFonts w:ascii="Lato" w:hAnsi="Lato" w:cs="Arial"/>
                <w:b/>
                <w:bCs/>
                <w:sz w:val="22"/>
                <w:szCs w:val="22"/>
              </w:rPr>
              <w:t xml:space="preserve"> knowledge:</w:t>
            </w:r>
          </w:p>
          <w:p w14:paraId="58F24FF5" w14:textId="77777777" w:rsidR="00207DC0" w:rsidRPr="009B0C15" w:rsidRDefault="004175FA" w:rsidP="004175FA">
            <w:pPr>
              <w:numPr>
                <w:ilvl w:val="0"/>
                <w:numId w:val="3"/>
              </w:numPr>
              <w:rPr>
                <w:rFonts w:ascii="Lato" w:hAnsi="Lato" w:cs="Arial"/>
                <w:sz w:val="22"/>
                <w:szCs w:val="22"/>
              </w:rPr>
            </w:pPr>
            <w:r w:rsidRPr="009B0C15">
              <w:rPr>
                <w:rFonts w:ascii="Lato" w:hAnsi="Lato" w:cs="Arial"/>
                <w:sz w:val="22"/>
                <w:szCs w:val="22"/>
              </w:rPr>
              <w:t xml:space="preserve">Experience in driving evidence-based advocacy initiatives that </w:t>
            </w:r>
            <w:r w:rsidR="00207DC0" w:rsidRPr="009B0C15">
              <w:rPr>
                <w:rFonts w:ascii="Lato" w:hAnsi="Lato" w:cs="Arial"/>
                <w:sz w:val="22"/>
                <w:szCs w:val="22"/>
              </w:rPr>
              <w:t>include</w:t>
            </w:r>
            <w:r w:rsidRPr="009B0C15">
              <w:rPr>
                <w:rFonts w:ascii="Lato" w:hAnsi="Lato" w:cs="Arial"/>
                <w:sz w:val="22"/>
                <w:szCs w:val="22"/>
              </w:rPr>
              <w:t xml:space="preserve"> building/managing relationships with policymakers, </w:t>
            </w:r>
            <w:r w:rsidR="00207DC0" w:rsidRPr="009B0C15">
              <w:rPr>
                <w:rFonts w:ascii="Lato" w:hAnsi="Lato" w:cs="Arial"/>
                <w:sz w:val="22"/>
                <w:szCs w:val="22"/>
              </w:rPr>
              <w:t xml:space="preserve">and </w:t>
            </w:r>
            <w:r w:rsidRPr="009B0C15">
              <w:rPr>
                <w:rFonts w:ascii="Lato" w:hAnsi="Lato" w:cs="Arial"/>
                <w:sz w:val="22"/>
                <w:szCs w:val="22"/>
              </w:rPr>
              <w:t>stakeholders</w:t>
            </w:r>
          </w:p>
          <w:p w14:paraId="225C4C20" w14:textId="25E32335" w:rsidR="004175FA" w:rsidRPr="009B0C15" w:rsidRDefault="00207DC0" w:rsidP="004175FA">
            <w:pPr>
              <w:numPr>
                <w:ilvl w:val="0"/>
                <w:numId w:val="3"/>
              </w:numPr>
              <w:rPr>
                <w:rFonts w:ascii="Lato" w:hAnsi="Lato" w:cs="Arial"/>
                <w:sz w:val="22"/>
                <w:szCs w:val="22"/>
              </w:rPr>
            </w:pPr>
            <w:r w:rsidRPr="009B0C15">
              <w:rPr>
                <w:rFonts w:ascii="Lato" w:hAnsi="Lato" w:cs="Arial"/>
                <w:sz w:val="22"/>
                <w:szCs w:val="22"/>
              </w:rPr>
              <w:t>Experiences in d</w:t>
            </w:r>
            <w:r w:rsidR="004175FA" w:rsidRPr="009B0C15">
              <w:rPr>
                <w:rFonts w:ascii="Lato" w:hAnsi="Lato" w:cs="Arial"/>
                <w:sz w:val="22"/>
                <w:szCs w:val="22"/>
              </w:rPr>
              <w:t>eveloping</w:t>
            </w:r>
            <w:r w:rsidRPr="009B0C15">
              <w:rPr>
                <w:rFonts w:ascii="Lato" w:hAnsi="Lato" w:cs="Arial"/>
                <w:sz w:val="22"/>
                <w:szCs w:val="22"/>
              </w:rPr>
              <w:t xml:space="preserve"> </w:t>
            </w:r>
            <w:r w:rsidR="004175FA" w:rsidRPr="009B0C15">
              <w:rPr>
                <w:rFonts w:ascii="Lato" w:hAnsi="Lato" w:cs="Arial"/>
                <w:sz w:val="22"/>
                <w:szCs w:val="22"/>
              </w:rPr>
              <w:t xml:space="preserve">advocacy products </w:t>
            </w:r>
            <w:r w:rsidRPr="009B0C15">
              <w:rPr>
                <w:rFonts w:ascii="Lato" w:hAnsi="Lato" w:cs="Arial"/>
                <w:sz w:val="22"/>
                <w:szCs w:val="22"/>
              </w:rPr>
              <w:t xml:space="preserve">such as policy briefs, advocacy briefs from research finding </w:t>
            </w:r>
          </w:p>
          <w:p w14:paraId="7E028AF1" w14:textId="77777777" w:rsidR="00207DC0" w:rsidRPr="009B0C15" w:rsidRDefault="00207DC0" w:rsidP="00207DC0">
            <w:pPr>
              <w:numPr>
                <w:ilvl w:val="0"/>
                <w:numId w:val="3"/>
              </w:numPr>
              <w:suppressAutoHyphens w:val="0"/>
              <w:rPr>
                <w:rFonts w:ascii="Lato" w:hAnsi="Lato" w:cs="Arial"/>
                <w:sz w:val="22"/>
                <w:szCs w:val="22"/>
              </w:rPr>
            </w:pPr>
            <w:r w:rsidRPr="009B0C15">
              <w:rPr>
                <w:rFonts w:ascii="Lato" w:hAnsi="Lato" w:cs="Arial"/>
                <w:sz w:val="22"/>
                <w:szCs w:val="22"/>
              </w:rPr>
              <w:t>Experience in research and policy analysis</w:t>
            </w:r>
          </w:p>
          <w:p w14:paraId="704103BF" w14:textId="7802F9FB" w:rsidR="004175FA" w:rsidRPr="009B0C15" w:rsidRDefault="00207DC0" w:rsidP="00207DC0">
            <w:pPr>
              <w:numPr>
                <w:ilvl w:val="0"/>
                <w:numId w:val="3"/>
              </w:numPr>
              <w:suppressAutoHyphens w:val="0"/>
              <w:rPr>
                <w:rFonts w:ascii="Lato" w:hAnsi="Lato" w:cs="Arial"/>
                <w:sz w:val="22"/>
                <w:szCs w:val="22"/>
              </w:rPr>
            </w:pPr>
            <w:r w:rsidRPr="009B0C15">
              <w:rPr>
                <w:rFonts w:ascii="Lato" w:hAnsi="Lato" w:cs="Arial"/>
                <w:sz w:val="22"/>
                <w:szCs w:val="22"/>
              </w:rPr>
              <w:t>Knowledge of policy environment, processes and structures</w:t>
            </w:r>
            <w:r w:rsidR="005062C8" w:rsidRPr="009B0C15">
              <w:rPr>
                <w:rFonts w:ascii="Lato" w:hAnsi="Lato" w:cs="Arial"/>
                <w:sz w:val="22"/>
                <w:szCs w:val="22"/>
              </w:rPr>
              <w:t xml:space="preserve"> in Bangladesh</w:t>
            </w:r>
          </w:p>
          <w:p w14:paraId="46725F71" w14:textId="77777777" w:rsidR="001827EB" w:rsidRPr="009B0C15" w:rsidRDefault="001827EB" w:rsidP="002807F2">
            <w:pPr>
              <w:numPr>
                <w:ilvl w:val="0"/>
                <w:numId w:val="3"/>
              </w:numPr>
              <w:rPr>
                <w:rFonts w:ascii="Lato" w:hAnsi="Lato" w:cs="Arial"/>
                <w:sz w:val="22"/>
                <w:szCs w:val="22"/>
              </w:rPr>
            </w:pPr>
            <w:r w:rsidRPr="009B0C15">
              <w:rPr>
                <w:rFonts w:ascii="Lato" w:hAnsi="Lato" w:cs="Arial"/>
                <w:sz w:val="22"/>
                <w:szCs w:val="22"/>
              </w:rPr>
              <w:t>Understanding of how to connect children’s issues with public opinion and actions</w:t>
            </w:r>
          </w:p>
          <w:p w14:paraId="2CC444EC" w14:textId="5F355239" w:rsidR="001C2527" w:rsidRPr="009B0C15" w:rsidRDefault="001C2527" w:rsidP="009C2419">
            <w:pPr>
              <w:ind w:left="720"/>
              <w:rPr>
                <w:rFonts w:ascii="Lato" w:hAnsi="Lato" w:cs="Arial"/>
                <w:sz w:val="22"/>
                <w:szCs w:val="22"/>
              </w:rPr>
            </w:pPr>
          </w:p>
          <w:p w14:paraId="1B7FB433" w14:textId="77777777" w:rsidR="00CF5661" w:rsidRPr="009B0C15" w:rsidRDefault="00CF5661" w:rsidP="00CF5661">
            <w:pPr>
              <w:suppressAutoHyphens w:val="0"/>
              <w:rPr>
                <w:rFonts w:ascii="Lato" w:hAnsi="Lato" w:cs="Arial"/>
                <w:sz w:val="22"/>
                <w:szCs w:val="22"/>
              </w:rPr>
            </w:pPr>
          </w:p>
          <w:p w14:paraId="0D30CE24" w14:textId="77777777" w:rsidR="00CF5661" w:rsidRPr="009B0C15" w:rsidRDefault="00CF5661" w:rsidP="00CF5661">
            <w:pPr>
              <w:suppressAutoHyphens w:val="0"/>
              <w:rPr>
                <w:rFonts w:ascii="Lato" w:hAnsi="Lato" w:cs="Arial"/>
                <w:b/>
                <w:bCs/>
                <w:sz w:val="22"/>
                <w:szCs w:val="22"/>
              </w:rPr>
            </w:pPr>
            <w:r w:rsidRPr="009B0C15">
              <w:rPr>
                <w:rFonts w:ascii="Lato" w:hAnsi="Lato" w:cs="Arial"/>
                <w:b/>
                <w:bCs/>
                <w:sz w:val="22"/>
                <w:szCs w:val="22"/>
              </w:rPr>
              <w:t>Skills:</w:t>
            </w:r>
          </w:p>
          <w:p w14:paraId="2460E4BE" w14:textId="77777777" w:rsidR="00190FDA" w:rsidRPr="009B0C15" w:rsidRDefault="00190FDA" w:rsidP="002807F2">
            <w:pPr>
              <w:numPr>
                <w:ilvl w:val="0"/>
                <w:numId w:val="3"/>
              </w:numPr>
              <w:rPr>
                <w:rFonts w:ascii="Lato" w:hAnsi="Lato" w:cs="Arial"/>
                <w:sz w:val="22"/>
                <w:szCs w:val="22"/>
              </w:rPr>
            </w:pPr>
            <w:r w:rsidRPr="009B0C15">
              <w:rPr>
                <w:rFonts w:ascii="Lato" w:hAnsi="Lato" w:cs="Arial"/>
                <w:sz w:val="22"/>
                <w:szCs w:val="22"/>
              </w:rPr>
              <w:t>Demonstrable creative ability in accessing new opportunities, expertise and ideas</w:t>
            </w:r>
          </w:p>
          <w:p w14:paraId="34340033" w14:textId="77777777" w:rsidR="001A59EE" w:rsidRPr="009B0C15" w:rsidRDefault="00601A0F" w:rsidP="002807F2">
            <w:pPr>
              <w:numPr>
                <w:ilvl w:val="0"/>
                <w:numId w:val="3"/>
              </w:numPr>
              <w:rPr>
                <w:rFonts w:ascii="Lato" w:hAnsi="Lato" w:cs="Arial"/>
                <w:sz w:val="22"/>
                <w:szCs w:val="22"/>
              </w:rPr>
            </w:pPr>
            <w:r w:rsidRPr="009B0C15">
              <w:rPr>
                <w:rFonts w:ascii="Lato" w:hAnsi="Lato" w:cs="Arial"/>
                <w:sz w:val="22"/>
                <w:szCs w:val="22"/>
              </w:rPr>
              <w:t xml:space="preserve">Strong </w:t>
            </w:r>
            <w:r w:rsidR="001A59EE" w:rsidRPr="009B0C15">
              <w:rPr>
                <w:rFonts w:ascii="Lato" w:hAnsi="Lato" w:cs="Arial"/>
                <w:sz w:val="22"/>
                <w:szCs w:val="22"/>
              </w:rPr>
              <w:t>interpersonal</w:t>
            </w:r>
            <w:r w:rsidRPr="009B0C15">
              <w:rPr>
                <w:rFonts w:ascii="Lato" w:hAnsi="Lato" w:cs="Arial"/>
                <w:sz w:val="22"/>
                <w:szCs w:val="22"/>
              </w:rPr>
              <w:t xml:space="preserve">, influencing and </w:t>
            </w:r>
            <w:r w:rsidR="00190FDA" w:rsidRPr="009B0C15">
              <w:rPr>
                <w:rFonts w:ascii="Lato" w:hAnsi="Lato" w:cs="Arial"/>
                <w:sz w:val="22"/>
                <w:szCs w:val="22"/>
              </w:rPr>
              <w:t xml:space="preserve">negotiation </w:t>
            </w:r>
            <w:r w:rsidRPr="009B0C15">
              <w:rPr>
                <w:rFonts w:ascii="Lato" w:hAnsi="Lato" w:cs="Arial"/>
                <w:sz w:val="22"/>
                <w:szCs w:val="22"/>
              </w:rPr>
              <w:t>skills</w:t>
            </w:r>
          </w:p>
          <w:p w14:paraId="49F880B0" w14:textId="6DBBA4C9" w:rsidR="000D63F2" w:rsidRPr="009B0C15" w:rsidRDefault="000D63F2" w:rsidP="002807F2">
            <w:pPr>
              <w:numPr>
                <w:ilvl w:val="0"/>
                <w:numId w:val="3"/>
              </w:numPr>
              <w:rPr>
                <w:rFonts w:ascii="Lato" w:hAnsi="Lato" w:cs="Arial"/>
                <w:sz w:val="22"/>
                <w:szCs w:val="22"/>
              </w:rPr>
            </w:pPr>
            <w:r w:rsidRPr="009B0C15">
              <w:rPr>
                <w:rFonts w:ascii="Lato" w:hAnsi="Lato" w:cs="Arial"/>
                <w:sz w:val="22"/>
                <w:szCs w:val="22"/>
              </w:rPr>
              <w:t xml:space="preserve">Highly developed analytical writing skills and ability to </w:t>
            </w:r>
            <w:proofErr w:type="spellStart"/>
            <w:r w:rsidR="009C2419" w:rsidRPr="009B0C15">
              <w:rPr>
                <w:rFonts w:ascii="Lato" w:hAnsi="Lato" w:cs="Arial"/>
                <w:sz w:val="22"/>
                <w:szCs w:val="22"/>
              </w:rPr>
              <w:t>analyze</w:t>
            </w:r>
            <w:proofErr w:type="spellEnd"/>
            <w:r w:rsidRPr="009B0C15">
              <w:rPr>
                <w:rFonts w:ascii="Lato" w:hAnsi="Lato" w:cs="Arial"/>
                <w:sz w:val="22"/>
                <w:szCs w:val="22"/>
              </w:rPr>
              <w:t xml:space="preserve"> complex data and to summarise and comm</w:t>
            </w:r>
            <w:r w:rsidR="001827EB" w:rsidRPr="009B0C15">
              <w:rPr>
                <w:rFonts w:ascii="Lato" w:hAnsi="Lato" w:cs="Arial"/>
                <w:sz w:val="22"/>
                <w:szCs w:val="22"/>
              </w:rPr>
              <w:t>unicate them in ways that are accessible to a range of audiences</w:t>
            </w:r>
          </w:p>
          <w:p w14:paraId="5D6DC9CF" w14:textId="54FFCC26" w:rsidR="001A59EE" w:rsidRPr="009B0C15" w:rsidRDefault="001A59EE" w:rsidP="002807F2">
            <w:pPr>
              <w:numPr>
                <w:ilvl w:val="0"/>
                <w:numId w:val="3"/>
              </w:numPr>
              <w:rPr>
                <w:rFonts w:ascii="Lato" w:hAnsi="Lato" w:cs="Arial"/>
                <w:sz w:val="22"/>
                <w:szCs w:val="22"/>
              </w:rPr>
            </w:pPr>
            <w:r w:rsidRPr="009B0C15">
              <w:rPr>
                <w:rFonts w:ascii="Lato" w:hAnsi="Lato" w:cs="Arial"/>
                <w:sz w:val="22"/>
                <w:szCs w:val="22"/>
              </w:rPr>
              <w:t>E</w:t>
            </w:r>
            <w:r w:rsidR="001827EB" w:rsidRPr="009B0C15">
              <w:rPr>
                <w:rFonts w:ascii="Lato" w:hAnsi="Lato" w:cs="Arial"/>
                <w:sz w:val="22"/>
                <w:szCs w:val="22"/>
              </w:rPr>
              <w:t xml:space="preserve">xperience </w:t>
            </w:r>
            <w:r w:rsidR="009C2419" w:rsidRPr="009B0C15">
              <w:rPr>
                <w:rFonts w:ascii="Lato" w:hAnsi="Lato" w:cs="Arial"/>
                <w:sz w:val="22"/>
                <w:szCs w:val="22"/>
              </w:rPr>
              <w:t>in</w:t>
            </w:r>
            <w:r w:rsidR="001827EB" w:rsidRPr="009B0C15">
              <w:rPr>
                <w:rFonts w:ascii="Lato" w:hAnsi="Lato" w:cs="Arial"/>
                <w:sz w:val="22"/>
                <w:szCs w:val="22"/>
              </w:rPr>
              <w:t xml:space="preserve"> building</w:t>
            </w:r>
            <w:r w:rsidR="00601A0F" w:rsidRPr="009B0C15">
              <w:rPr>
                <w:rFonts w:ascii="Lato" w:hAnsi="Lato" w:cs="Arial"/>
                <w:sz w:val="22"/>
                <w:szCs w:val="22"/>
              </w:rPr>
              <w:t>, leading and engaging with</w:t>
            </w:r>
            <w:r w:rsidR="001827EB" w:rsidRPr="009B0C15">
              <w:rPr>
                <w:rFonts w:ascii="Lato" w:hAnsi="Lato" w:cs="Arial"/>
                <w:sz w:val="22"/>
                <w:szCs w:val="22"/>
              </w:rPr>
              <w:t xml:space="preserve"> networks and coalitions</w:t>
            </w:r>
          </w:p>
          <w:p w14:paraId="57E3FD4A" w14:textId="740C91E7" w:rsidR="001A59EE" w:rsidRPr="009B0C15" w:rsidRDefault="001A59EE" w:rsidP="002807F2">
            <w:pPr>
              <w:keepNext/>
              <w:numPr>
                <w:ilvl w:val="0"/>
                <w:numId w:val="3"/>
              </w:numPr>
              <w:tabs>
                <w:tab w:val="left" w:pos="1276"/>
              </w:tabs>
              <w:outlineLvl w:val="2"/>
              <w:rPr>
                <w:rFonts w:ascii="Lato" w:hAnsi="Lato" w:cs="Arial"/>
                <w:sz w:val="22"/>
                <w:szCs w:val="22"/>
              </w:rPr>
            </w:pPr>
            <w:r w:rsidRPr="009B0C15">
              <w:rPr>
                <w:rFonts w:ascii="Lato" w:hAnsi="Lato" w:cs="Arial"/>
                <w:sz w:val="22"/>
                <w:szCs w:val="22"/>
              </w:rPr>
              <w:t xml:space="preserve">Experience </w:t>
            </w:r>
            <w:r w:rsidR="009C2419" w:rsidRPr="009B0C15">
              <w:rPr>
                <w:rFonts w:ascii="Lato" w:hAnsi="Lato" w:cs="Arial"/>
                <w:sz w:val="22"/>
                <w:szCs w:val="22"/>
              </w:rPr>
              <w:t>in</w:t>
            </w:r>
            <w:r w:rsidRPr="009B0C15">
              <w:rPr>
                <w:rFonts w:ascii="Lato" w:hAnsi="Lato" w:cs="Arial"/>
                <w:sz w:val="22"/>
                <w:szCs w:val="22"/>
              </w:rPr>
              <w:t xml:space="preserve"> solving complex issues through analysis, definition of a clear way forward and ensuring </w:t>
            </w:r>
            <w:r w:rsidR="009C2419" w:rsidRPr="009B0C15">
              <w:rPr>
                <w:rFonts w:ascii="Lato" w:hAnsi="Lato" w:cs="Arial"/>
                <w:sz w:val="22"/>
                <w:szCs w:val="22"/>
              </w:rPr>
              <w:t>buy-in</w:t>
            </w:r>
          </w:p>
          <w:p w14:paraId="6078D9B8" w14:textId="77777777" w:rsidR="002807F2" w:rsidRPr="009B0C15" w:rsidRDefault="001827EB" w:rsidP="002807F2">
            <w:pPr>
              <w:numPr>
                <w:ilvl w:val="0"/>
                <w:numId w:val="3"/>
              </w:numPr>
              <w:rPr>
                <w:rFonts w:ascii="Lato" w:hAnsi="Lato" w:cs="Arial"/>
                <w:sz w:val="22"/>
                <w:szCs w:val="22"/>
              </w:rPr>
            </w:pPr>
            <w:r w:rsidRPr="009B0C15">
              <w:rPr>
                <w:rFonts w:ascii="Lato" w:hAnsi="Lato" w:cs="Arial"/>
                <w:sz w:val="22"/>
                <w:szCs w:val="22"/>
              </w:rPr>
              <w:t>Go</w:t>
            </w:r>
            <w:r w:rsidR="007215E3" w:rsidRPr="009B0C15">
              <w:rPr>
                <w:rFonts w:ascii="Lato" w:hAnsi="Lato" w:cs="Arial"/>
                <w:sz w:val="22"/>
                <w:szCs w:val="22"/>
              </w:rPr>
              <w:t>o</w:t>
            </w:r>
            <w:r w:rsidRPr="009B0C15">
              <w:rPr>
                <w:rFonts w:ascii="Lato" w:hAnsi="Lato" w:cs="Arial"/>
                <w:sz w:val="22"/>
                <w:szCs w:val="22"/>
              </w:rPr>
              <w:t>d project management skills, with the ability to plan work and meet deadlines</w:t>
            </w:r>
          </w:p>
          <w:p w14:paraId="17455FE2" w14:textId="77777777" w:rsidR="00FF7656" w:rsidRPr="009B0C15" w:rsidRDefault="00FF7656" w:rsidP="002807F2">
            <w:pPr>
              <w:keepNext/>
              <w:numPr>
                <w:ilvl w:val="0"/>
                <w:numId w:val="3"/>
              </w:numPr>
              <w:tabs>
                <w:tab w:val="left" w:pos="1276"/>
              </w:tabs>
              <w:outlineLvl w:val="2"/>
              <w:rPr>
                <w:rFonts w:ascii="Lato" w:hAnsi="Lato" w:cs="Arial"/>
                <w:sz w:val="22"/>
                <w:szCs w:val="22"/>
              </w:rPr>
            </w:pPr>
            <w:r w:rsidRPr="009B0C15">
              <w:rPr>
                <w:rFonts w:ascii="Lato" w:hAnsi="Lato" w:cs="Arial"/>
                <w:sz w:val="22"/>
                <w:szCs w:val="22"/>
              </w:rPr>
              <w:t>Excellence in written and spoken English</w:t>
            </w:r>
            <w:r w:rsidR="00601A0F" w:rsidRPr="009B0C15">
              <w:rPr>
                <w:rFonts w:ascii="Lato" w:hAnsi="Lato" w:cs="Arial"/>
                <w:sz w:val="22"/>
                <w:szCs w:val="22"/>
              </w:rPr>
              <w:t xml:space="preserve"> and Bangla, including demonstrated ability to respond to media in professional Bangla, either written or spoken</w:t>
            </w:r>
          </w:p>
          <w:p w14:paraId="5B7C1420" w14:textId="77777777" w:rsidR="009B4AC0" w:rsidRPr="009B0C15" w:rsidRDefault="009B4AC0" w:rsidP="009B4AC0">
            <w:pPr>
              <w:keepNext/>
              <w:tabs>
                <w:tab w:val="left" w:pos="1276"/>
              </w:tabs>
              <w:outlineLvl w:val="2"/>
              <w:rPr>
                <w:rFonts w:ascii="Lato" w:hAnsi="Lato" w:cs="Arial"/>
                <w:sz w:val="22"/>
                <w:szCs w:val="22"/>
              </w:rPr>
            </w:pPr>
          </w:p>
          <w:p w14:paraId="421D0437" w14:textId="77777777" w:rsidR="009B4AC0" w:rsidRPr="009B0C15" w:rsidRDefault="009B4AC0" w:rsidP="009B4AC0">
            <w:pPr>
              <w:pStyle w:val="ListParagraph"/>
              <w:numPr>
                <w:ilvl w:val="0"/>
                <w:numId w:val="36"/>
              </w:numPr>
              <w:rPr>
                <w:rFonts w:ascii="Lato" w:hAnsi="Lato"/>
                <w:sz w:val="22"/>
                <w:szCs w:val="22"/>
              </w:rPr>
            </w:pPr>
            <w:r w:rsidRPr="009B0C15">
              <w:rPr>
                <w:rFonts w:ascii="Lato" w:hAnsi="Lato"/>
                <w:sz w:val="22"/>
                <w:szCs w:val="22"/>
              </w:rPr>
              <w:t xml:space="preserve">Leading and inspiring others, </w:t>
            </w:r>
          </w:p>
          <w:p w14:paraId="6E377DBB" w14:textId="77777777" w:rsidR="009B4AC0" w:rsidRPr="009B0C15" w:rsidRDefault="009B4AC0" w:rsidP="009B4AC0">
            <w:pPr>
              <w:pStyle w:val="ListParagraph"/>
              <w:numPr>
                <w:ilvl w:val="0"/>
                <w:numId w:val="36"/>
              </w:numPr>
              <w:rPr>
                <w:rFonts w:ascii="Lato" w:hAnsi="Lato"/>
                <w:sz w:val="22"/>
                <w:szCs w:val="22"/>
              </w:rPr>
            </w:pPr>
            <w:r w:rsidRPr="009B0C15">
              <w:rPr>
                <w:rFonts w:ascii="Lato" w:hAnsi="Lato"/>
                <w:sz w:val="22"/>
                <w:szCs w:val="22"/>
              </w:rPr>
              <w:t xml:space="preserve">Delivering results, </w:t>
            </w:r>
          </w:p>
          <w:p w14:paraId="61DF6146" w14:textId="77777777" w:rsidR="009B4AC0" w:rsidRPr="009B0C15" w:rsidRDefault="009B4AC0" w:rsidP="009B4AC0">
            <w:pPr>
              <w:pStyle w:val="ListParagraph"/>
              <w:numPr>
                <w:ilvl w:val="0"/>
                <w:numId w:val="36"/>
              </w:numPr>
              <w:rPr>
                <w:rFonts w:ascii="Lato" w:hAnsi="Lato"/>
                <w:sz w:val="22"/>
                <w:szCs w:val="22"/>
              </w:rPr>
            </w:pPr>
            <w:r w:rsidRPr="009B0C15">
              <w:rPr>
                <w:rFonts w:ascii="Lato" w:hAnsi="Lato"/>
                <w:sz w:val="22"/>
                <w:szCs w:val="22"/>
              </w:rPr>
              <w:t xml:space="preserve">Developing self and others, </w:t>
            </w:r>
          </w:p>
          <w:p w14:paraId="51A39B76" w14:textId="37DABC87" w:rsidR="009B4AC0" w:rsidRPr="009B0C15" w:rsidRDefault="009C2419" w:rsidP="009B4AC0">
            <w:pPr>
              <w:pStyle w:val="ListParagraph"/>
              <w:numPr>
                <w:ilvl w:val="0"/>
                <w:numId w:val="36"/>
              </w:numPr>
              <w:rPr>
                <w:rFonts w:ascii="Lato" w:hAnsi="Lato"/>
                <w:sz w:val="22"/>
                <w:szCs w:val="22"/>
              </w:rPr>
            </w:pPr>
            <w:r w:rsidRPr="009B0C15">
              <w:rPr>
                <w:rFonts w:ascii="Lato" w:hAnsi="Lato"/>
                <w:sz w:val="22"/>
                <w:szCs w:val="22"/>
              </w:rPr>
              <w:t>Problem-solving</w:t>
            </w:r>
            <w:r w:rsidR="009B4AC0" w:rsidRPr="009B0C15">
              <w:rPr>
                <w:rFonts w:ascii="Lato" w:hAnsi="Lato"/>
                <w:sz w:val="22"/>
                <w:szCs w:val="22"/>
              </w:rPr>
              <w:t xml:space="preserve"> and decision making, </w:t>
            </w:r>
          </w:p>
          <w:p w14:paraId="0C8FE054" w14:textId="77777777" w:rsidR="009B4AC0" w:rsidRPr="009B0C15" w:rsidRDefault="009B4AC0" w:rsidP="009B4AC0">
            <w:pPr>
              <w:pStyle w:val="ListParagraph"/>
              <w:numPr>
                <w:ilvl w:val="0"/>
                <w:numId w:val="36"/>
              </w:numPr>
              <w:rPr>
                <w:rFonts w:ascii="Lato" w:hAnsi="Lato"/>
                <w:sz w:val="22"/>
                <w:szCs w:val="22"/>
              </w:rPr>
            </w:pPr>
            <w:r w:rsidRPr="009B0C15">
              <w:rPr>
                <w:rFonts w:ascii="Lato" w:hAnsi="Lato"/>
                <w:sz w:val="22"/>
                <w:szCs w:val="22"/>
              </w:rPr>
              <w:t>Innovating and adapting</w:t>
            </w:r>
          </w:p>
          <w:p w14:paraId="069D9D8F" w14:textId="193F86C4" w:rsidR="00601A0F" w:rsidRPr="009B0C15" w:rsidRDefault="00601A0F" w:rsidP="009B4AC0">
            <w:pPr>
              <w:pStyle w:val="ListParagraph"/>
              <w:numPr>
                <w:ilvl w:val="0"/>
                <w:numId w:val="36"/>
              </w:numPr>
              <w:rPr>
                <w:rFonts w:ascii="Lato" w:hAnsi="Lato"/>
                <w:sz w:val="22"/>
                <w:szCs w:val="22"/>
              </w:rPr>
            </w:pPr>
            <w:r w:rsidRPr="009B0C15">
              <w:rPr>
                <w:rFonts w:ascii="Lato" w:hAnsi="Lato"/>
                <w:sz w:val="22"/>
                <w:szCs w:val="22"/>
              </w:rPr>
              <w:t xml:space="preserve">Ability to work with a </w:t>
            </w:r>
            <w:r w:rsidR="009C2419" w:rsidRPr="009B0C15">
              <w:rPr>
                <w:rFonts w:ascii="Lato" w:hAnsi="Lato"/>
                <w:sz w:val="22"/>
                <w:szCs w:val="22"/>
              </w:rPr>
              <w:t>cross-functional</w:t>
            </w:r>
            <w:r w:rsidRPr="009B0C15">
              <w:rPr>
                <w:rFonts w:ascii="Lato" w:hAnsi="Lato"/>
                <w:sz w:val="22"/>
                <w:szCs w:val="22"/>
              </w:rPr>
              <w:t xml:space="preserve"> team</w:t>
            </w:r>
          </w:p>
          <w:p w14:paraId="67B21C69" w14:textId="77777777" w:rsidR="009B4AC0" w:rsidRPr="009B0C15" w:rsidRDefault="009B4AC0" w:rsidP="009B4AC0">
            <w:pPr>
              <w:keepNext/>
              <w:tabs>
                <w:tab w:val="left" w:pos="1276"/>
              </w:tabs>
              <w:outlineLvl w:val="2"/>
              <w:rPr>
                <w:rFonts w:ascii="Lato" w:hAnsi="Lato" w:cs="Arial"/>
                <w:sz w:val="22"/>
                <w:szCs w:val="22"/>
              </w:rPr>
            </w:pPr>
          </w:p>
          <w:p w14:paraId="5C7D7AAF" w14:textId="0B6DA691" w:rsidR="00CF5661" w:rsidRPr="009B0C15" w:rsidRDefault="00CF5661" w:rsidP="00CF5661">
            <w:pPr>
              <w:keepNext/>
              <w:tabs>
                <w:tab w:val="left" w:pos="1276"/>
              </w:tabs>
              <w:outlineLvl w:val="2"/>
              <w:rPr>
                <w:rFonts w:ascii="Lato" w:hAnsi="Lato" w:cs="Arial"/>
                <w:b/>
                <w:sz w:val="22"/>
                <w:szCs w:val="22"/>
              </w:rPr>
            </w:pPr>
            <w:r w:rsidRPr="009B0C15">
              <w:rPr>
                <w:rFonts w:ascii="Lato" w:hAnsi="Lato" w:cs="Arial"/>
                <w:b/>
                <w:sz w:val="22"/>
                <w:szCs w:val="22"/>
              </w:rPr>
              <w:t>DESIRABLE</w:t>
            </w:r>
          </w:p>
          <w:p w14:paraId="589C80B4" w14:textId="77777777" w:rsidR="00104442" w:rsidRPr="009B0C15" w:rsidRDefault="00104442" w:rsidP="00CF5661">
            <w:pPr>
              <w:keepNext/>
              <w:tabs>
                <w:tab w:val="left" w:pos="1276"/>
              </w:tabs>
              <w:outlineLvl w:val="2"/>
              <w:rPr>
                <w:rFonts w:ascii="Lato" w:hAnsi="Lato" w:cs="Arial"/>
                <w:b/>
                <w:sz w:val="22"/>
                <w:szCs w:val="22"/>
              </w:rPr>
            </w:pPr>
          </w:p>
          <w:p w14:paraId="54D86869" w14:textId="77777777" w:rsidR="00CF5661" w:rsidRPr="009B0C15" w:rsidRDefault="00CF5661" w:rsidP="00CF5661">
            <w:pPr>
              <w:keepNext/>
              <w:tabs>
                <w:tab w:val="left" w:pos="1276"/>
              </w:tabs>
              <w:outlineLvl w:val="2"/>
              <w:rPr>
                <w:rFonts w:ascii="Lato" w:hAnsi="Lato" w:cs="Arial"/>
                <w:sz w:val="22"/>
                <w:szCs w:val="22"/>
              </w:rPr>
            </w:pPr>
            <w:r w:rsidRPr="009B0C15">
              <w:rPr>
                <w:rFonts w:ascii="Lato" w:hAnsi="Lato" w:cs="Arial"/>
                <w:sz w:val="22"/>
                <w:szCs w:val="22"/>
              </w:rPr>
              <w:t xml:space="preserve">Attitude: </w:t>
            </w:r>
          </w:p>
          <w:p w14:paraId="0D2A6003" w14:textId="42DACE25" w:rsidR="00CF5661" w:rsidRPr="009B0C15" w:rsidRDefault="00CF5661" w:rsidP="00CF5661">
            <w:pPr>
              <w:keepNext/>
              <w:tabs>
                <w:tab w:val="left" w:pos="1276"/>
              </w:tabs>
              <w:outlineLvl w:val="2"/>
              <w:rPr>
                <w:rFonts w:ascii="Lato" w:hAnsi="Lato" w:cs="Arial"/>
                <w:sz w:val="22"/>
                <w:szCs w:val="22"/>
              </w:rPr>
            </w:pPr>
            <w:r w:rsidRPr="009B0C15">
              <w:rPr>
                <w:rFonts w:ascii="Lato" w:hAnsi="Lato" w:cs="Arial"/>
                <w:sz w:val="22"/>
                <w:szCs w:val="22"/>
              </w:rPr>
              <w:t xml:space="preserve">               To work in </w:t>
            </w:r>
            <w:r w:rsidR="0046485C" w:rsidRPr="009B0C15">
              <w:rPr>
                <w:rFonts w:ascii="Lato" w:hAnsi="Lato" w:cs="Arial"/>
                <w:sz w:val="22"/>
                <w:szCs w:val="22"/>
              </w:rPr>
              <w:t xml:space="preserve">a </w:t>
            </w:r>
            <w:r w:rsidRPr="009B0C15">
              <w:rPr>
                <w:rFonts w:ascii="Lato" w:hAnsi="Lato" w:cs="Arial"/>
                <w:sz w:val="22"/>
                <w:szCs w:val="22"/>
              </w:rPr>
              <w:t>team</w:t>
            </w:r>
          </w:p>
          <w:p w14:paraId="2DB1FABA" w14:textId="77777777" w:rsidR="00CF5661" w:rsidRPr="009B0C15" w:rsidRDefault="00CF5661" w:rsidP="00CF5661">
            <w:pPr>
              <w:keepNext/>
              <w:tabs>
                <w:tab w:val="left" w:pos="1276"/>
              </w:tabs>
              <w:outlineLvl w:val="2"/>
              <w:rPr>
                <w:rFonts w:ascii="Lato" w:hAnsi="Lato" w:cs="Arial"/>
                <w:sz w:val="22"/>
                <w:szCs w:val="22"/>
              </w:rPr>
            </w:pPr>
            <w:r w:rsidRPr="009B0C15">
              <w:rPr>
                <w:rFonts w:ascii="Lato" w:hAnsi="Lato" w:cs="Arial"/>
                <w:sz w:val="22"/>
                <w:szCs w:val="22"/>
              </w:rPr>
              <w:t xml:space="preserve">               To protect children in connection</w:t>
            </w:r>
          </w:p>
          <w:p w14:paraId="1FEC8EC9" w14:textId="378876C5" w:rsidR="00CF5661" w:rsidRPr="009B0C15" w:rsidRDefault="00CF5661" w:rsidP="00CF5661">
            <w:pPr>
              <w:keepNext/>
              <w:tabs>
                <w:tab w:val="left" w:pos="1276"/>
              </w:tabs>
              <w:outlineLvl w:val="2"/>
              <w:rPr>
                <w:rFonts w:ascii="Lato" w:hAnsi="Lato" w:cs="Arial"/>
                <w:sz w:val="22"/>
                <w:szCs w:val="22"/>
              </w:rPr>
            </w:pPr>
            <w:r w:rsidRPr="009B0C15">
              <w:rPr>
                <w:rFonts w:ascii="Lato" w:hAnsi="Lato" w:cs="Arial"/>
                <w:sz w:val="22"/>
                <w:szCs w:val="22"/>
              </w:rPr>
              <w:t xml:space="preserve">               To be non-discriminatory and </w:t>
            </w:r>
            <w:r w:rsidR="0046485C" w:rsidRPr="009B0C15">
              <w:rPr>
                <w:rFonts w:ascii="Lato" w:hAnsi="Lato" w:cs="Arial"/>
                <w:sz w:val="22"/>
                <w:szCs w:val="22"/>
              </w:rPr>
              <w:t>gender-sensitive</w:t>
            </w:r>
          </w:p>
          <w:p w14:paraId="512E66FF" w14:textId="77777777" w:rsidR="00CF5661" w:rsidRPr="009B0C15" w:rsidRDefault="00CF5661" w:rsidP="00CF5661">
            <w:pPr>
              <w:keepNext/>
              <w:tabs>
                <w:tab w:val="left" w:pos="1276"/>
              </w:tabs>
              <w:outlineLvl w:val="2"/>
              <w:rPr>
                <w:rFonts w:ascii="Lato" w:hAnsi="Lato" w:cs="Arial"/>
                <w:sz w:val="22"/>
                <w:szCs w:val="22"/>
              </w:rPr>
            </w:pPr>
            <w:r w:rsidRPr="009B0C15">
              <w:rPr>
                <w:rFonts w:ascii="Lato" w:hAnsi="Lato" w:cs="Arial"/>
                <w:sz w:val="22"/>
                <w:szCs w:val="22"/>
              </w:rPr>
              <w:t xml:space="preserve">               Commitment to Save the Children values</w:t>
            </w:r>
          </w:p>
          <w:p w14:paraId="0427A401" w14:textId="77777777" w:rsidR="00493175" w:rsidRPr="009B0C15" w:rsidRDefault="00493175" w:rsidP="00CF5661">
            <w:pPr>
              <w:keepNext/>
              <w:tabs>
                <w:tab w:val="left" w:pos="1276"/>
              </w:tabs>
              <w:outlineLvl w:val="2"/>
              <w:rPr>
                <w:rFonts w:ascii="Lato" w:hAnsi="Lato" w:cs="Arial"/>
                <w:sz w:val="22"/>
                <w:szCs w:val="22"/>
              </w:rPr>
            </w:pPr>
          </w:p>
          <w:p w14:paraId="7C322464" w14:textId="77777777" w:rsidR="001A59EE" w:rsidRPr="009B0C15" w:rsidRDefault="001A59EE" w:rsidP="00601A0F">
            <w:pPr>
              <w:keepNext/>
              <w:tabs>
                <w:tab w:val="left" w:pos="1276"/>
              </w:tabs>
              <w:outlineLvl w:val="2"/>
              <w:rPr>
                <w:rFonts w:ascii="Lato" w:hAnsi="Lato" w:cs="Arial"/>
                <w:sz w:val="22"/>
                <w:szCs w:val="22"/>
              </w:rPr>
            </w:pPr>
          </w:p>
        </w:tc>
      </w:tr>
      <w:tr w:rsidR="007366E5" w:rsidRPr="009B0C15" w14:paraId="0BA97234" w14:textId="77777777" w:rsidTr="004656CA">
        <w:tc>
          <w:tcPr>
            <w:tcW w:w="8831" w:type="dxa"/>
            <w:gridSpan w:val="3"/>
            <w:tcBorders>
              <w:top w:val="single" w:sz="4" w:space="0" w:color="000000"/>
              <w:left w:val="single" w:sz="4" w:space="0" w:color="000000"/>
              <w:bottom w:val="single" w:sz="4" w:space="0" w:color="000000"/>
              <w:right w:val="single" w:sz="4" w:space="0" w:color="000000"/>
            </w:tcBorders>
          </w:tcPr>
          <w:p w14:paraId="0770C633" w14:textId="77777777" w:rsidR="007366E5" w:rsidRPr="009B0C15" w:rsidRDefault="007366E5" w:rsidP="007366E5">
            <w:pPr>
              <w:rPr>
                <w:rFonts w:ascii="Lato" w:hAnsi="Lato" w:cs="Arial"/>
                <w:b/>
                <w:sz w:val="22"/>
                <w:szCs w:val="22"/>
              </w:rPr>
            </w:pPr>
            <w:r w:rsidRPr="009B0C15">
              <w:rPr>
                <w:rFonts w:ascii="Lato" w:hAnsi="Lato" w:cs="Arial"/>
                <w:b/>
                <w:sz w:val="22"/>
                <w:szCs w:val="22"/>
              </w:rPr>
              <w:lastRenderedPageBreak/>
              <w:t>Additional job responsibilities:</w:t>
            </w:r>
          </w:p>
          <w:p w14:paraId="5553D1EE" w14:textId="611AA717" w:rsidR="007366E5" w:rsidRPr="009B0C15" w:rsidRDefault="007366E5" w:rsidP="007366E5">
            <w:pPr>
              <w:rPr>
                <w:rFonts w:ascii="Lato" w:hAnsi="Lato"/>
              </w:rPr>
            </w:pPr>
            <w:r w:rsidRPr="009B0C1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7366E5" w:rsidRPr="009B0C15" w14:paraId="4614C3DF" w14:textId="77777777" w:rsidTr="004656CA">
        <w:tc>
          <w:tcPr>
            <w:tcW w:w="8831" w:type="dxa"/>
            <w:gridSpan w:val="3"/>
            <w:tcBorders>
              <w:top w:val="single" w:sz="4" w:space="0" w:color="000000"/>
              <w:left w:val="single" w:sz="4" w:space="0" w:color="000000"/>
              <w:bottom w:val="single" w:sz="4" w:space="0" w:color="000000"/>
              <w:right w:val="single" w:sz="4" w:space="0" w:color="000000"/>
            </w:tcBorders>
          </w:tcPr>
          <w:p w14:paraId="6424E62B" w14:textId="77777777" w:rsidR="007366E5" w:rsidRPr="009B0C15" w:rsidRDefault="007366E5" w:rsidP="007366E5">
            <w:pPr>
              <w:rPr>
                <w:rFonts w:ascii="Lato" w:hAnsi="Lato" w:cs="Arial"/>
                <w:b/>
                <w:sz w:val="22"/>
                <w:szCs w:val="22"/>
              </w:rPr>
            </w:pPr>
            <w:r w:rsidRPr="009B0C15">
              <w:rPr>
                <w:rFonts w:ascii="Lato" w:hAnsi="Lato" w:cs="Arial"/>
                <w:b/>
                <w:sz w:val="22"/>
                <w:szCs w:val="22"/>
              </w:rPr>
              <w:t>Equal Opportunities:</w:t>
            </w:r>
          </w:p>
          <w:p w14:paraId="006F3A1B" w14:textId="0111F0B7" w:rsidR="007366E5" w:rsidRPr="009B0C15" w:rsidRDefault="007366E5" w:rsidP="007366E5">
            <w:pPr>
              <w:rPr>
                <w:rFonts w:ascii="Lato" w:hAnsi="Lato"/>
              </w:rPr>
            </w:pPr>
            <w:r w:rsidRPr="009B0C15">
              <w:rPr>
                <w:rFonts w:ascii="Lato" w:hAnsi="Lato" w:cs="Arial"/>
                <w:sz w:val="22"/>
                <w:szCs w:val="22"/>
              </w:rPr>
              <w:t>The role holder is required to carry out the duties in accordance with the SCI Equal Opportunities and Diversity policies and procedures.</w:t>
            </w:r>
          </w:p>
        </w:tc>
      </w:tr>
      <w:tr w:rsidR="007366E5" w:rsidRPr="009B0C15" w14:paraId="423EED01" w14:textId="77777777" w:rsidTr="004656CA">
        <w:tc>
          <w:tcPr>
            <w:tcW w:w="8831" w:type="dxa"/>
            <w:gridSpan w:val="3"/>
            <w:tcBorders>
              <w:top w:val="single" w:sz="4" w:space="0" w:color="000000"/>
              <w:left w:val="single" w:sz="4" w:space="0" w:color="000000"/>
              <w:bottom w:val="single" w:sz="4" w:space="0" w:color="000000"/>
              <w:right w:val="single" w:sz="4" w:space="0" w:color="000000"/>
            </w:tcBorders>
          </w:tcPr>
          <w:p w14:paraId="69A87927" w14:textId="77777777" w:rsidR="007366E5" w:rsidRPr="009B0C15" w:rsidRDefault="007366E5" w:rsidP="007366E5">
            <w:pPr>
              <w:rPr>
                <w:rFonts w:ascii="Lato" w:hAnsi="Lato"/>
                <w:b/>
                <w:color w:val="000000"/>
                <w:sz w:val="22"/>
                <w:szCs w:val="22"/>
              </w:rPr>
            </w:pPr>
            <w:r w:rsidRPr="009B0C15">
              <w:rPr>
                <w:rFonts w:ascii="Lato" w:hAnsi="Lato"/>
                <w:b/>
                <w:color w:val="000000"/>
                <w:sz w:val="22"/>
                <w:szCs w:val="22"/>
              </w:rPr>
              <w:t>Child Safeguarding:</w:t>
            </w:r>
          </w:p>
          <w:p w14:paraId="52A5EB41" w14:textId="7F3CC919" w:rsidR="007366E5" w:rsidRPr="009B0C15" w:rsidRDefault="007366E5" w:rsidP="007366E5">
            <w:pPr>
              <w:rPr>
                <w:rFonts w:ascii="Lato" w:hAnsi="Lato" w:cs="Arial"/>
                <w:b/>
                <w:sz w:val="22"/>
                <w:szCs w:val="22"/>
              </w:rPr>
            </w:pPr>
            <w:r w:rsidRPr="009B0C15">
              <w:rPr>
                <w:rFonts w:ascii="Lato" w:hAnsi="Lato"/>
                <w:color w:val="000000"/>
                <w:sz w:val="22"/>
                <w:szCs w:val="22"/>
              </w:rPr>
              <w:t>We need to keep children safe so our selection process, which includes rigorous background checks, reflects our commitment to the protection of children from abuse</w:t>
            </w:r>
            <w:r w:rsidRPr="009B0C15">
              <w:rPr>
                <w:rFonts w:ascii="Lato" w:hAnsi="Lato"/>
                <w:sz w:val="22"/>
                <w:szCs w:val="22"/>
              </w:rPr>
              <w:t>.</w:t>
            </w:r>
          </w:p>
        </w:tc>
      </w:tr>
      <w:tr w:rsidR="007366E5" w:rsidRPr="009B0C15" w14:paraId="795A9672" w14:textId="77777777" w:rsidTr="004656CA">
        <w:tc>
          <w:tcPr>
            <w:tcW w:w="8831" w:type="dxa"/>
            <w:gridSpan w:val="3"/>
            <w:tcBorders>
              <w:top w:val="single" w:sz="4" w:space="0" w:color="000000"/>
              <w:left w:val="single" w:sz="4" w:space="0" w:color="000000"/>
              <w:bottom w:val="single" w:sz="4" w:space="0" w:color="000000"/>
              <w:right w:val="single" w:sz="4" w:space="0" w:color="000000"/>
            </w:tcBorders>
          </w:tcPr>
          <w:p w14:paraId="59FBBA05" w14:textId="77777777" w:rsidR="007366E5" w:rsidRPr="009B0C15" w:rsidRDefault="007366E5" w:rsidP="007366E5">
            <w:pPr>
              <w:rPr>
                <w:rFonts w:ascii="Lato" w:hAnsi="Lato"/>
                <w:b/>
                <w:sz w:val="22"/>
                <w:szCs w:val="22"/>
              </w:rPr>
            </w:pPr>
            <w:r w:rsidRPr="009B0C15">
              <w:rPr>
                <w:rFonts w:ascii="Lato" w:hAnsi="Lato"/>
                <w:b/>
                <w:sz w:val="22"/>
                <w:szCs w:val="22"/>
              </w:rPr>
              <w:t>Safeguarding our Staff:</w:t>
            </w:r>
          </w:p>
          <w:p w14:paraId="546D1F67" w14:textId="291C2810" w:rsidR="007366E5" w:rsidRPr="009B0C15" w:rsidRDefault="007366E5" w:rsidP="007366E5">
            <w:pPr>
              <w:rPr>
                <w:rFonts w:ascii="Lato" w:hAnsi="Lato"/>
                <w:b/>
                <w:sz w:val="22"/>
                <w:szCs w:val="22"/>
              </w:rPr>
            </w:pPr>
            <w:r w:rsidRPr="009B0C15">
              <w:rPr>
                <w:rFonts w:ascii="Lato" w:hAnsi="Lato"/>
                <w:sz w:val="22"/>
                <w:szCs w:val="22"/>
              </w:rPr>
              <w:t>The post holder is required to carry out the duties in accordance with the SCI anti-harassment policy.</w:t>
            </w:r>
          </w:p>
        </w:tc>
      </w:tr>
      <w:tr w:rsidR="007366E5" w:rsidRPr="009B0C15" w14:paraId="7B0FBF5A" w14:textId="77777777" w:rsidTr="004656CA">
        <w:tc>
          <w:tcPr>
            <w:tcW w:w="8831" w:type="dxa"/>
            <w:gridSpan w:val="3"/>
            <w:tcBorders>
              <w:top w:val="single" w:sz="4" w:space="0" w:color="000000"/>
              <w:left w:val="single" w:sz="4" w:space="0" w:color="000000"/>
              <w:bottom w:val="single" w:sz="4" w:space="0" w:color="000000"/>
              <w:right w:val="single" w:sz="4" w:space="0" w:color="000000"/>
            </w:tcBorders>
          </w:tcPr>
          <w:p w14:paraId="16520108" w14:textId="77777777" w:rsidR="007366E5" w:rsidRPr="009B0C15" w:rsidRDefault="007366E5" w:rsidP="007366E5">
            <w:pPr>
              <w:rPr>
                <w:rFonts w:ascii="Lato" w:hAnsi="Lato" w:cs="Arial"/>
                <w:b/>
                <w:sz w:val="22"/>
                <w:szCs w:val="22"/>
              </w:rPr>
            </w:pPr>
            <w:r w:rsidRPr="009B0C15">
              <w:rPr>
                <w:rFonts w:ascii="Lato" w:hAnsi="Lato" w:cs="Arial"/>
                <w:b/>
                <w:sz w:val="22"/>
                <w:szCs w:val="22"/>
              </w:rPr>
              <w:t>Health and Safety:</w:t>
            </w:r>
          </w:p>
          <w:p w14:paraId="5E298CE9" w14:textId="62FE4C26" w:rsidR="007366E5" w:rsidRPr="009B0C15" w:rsidRDefault="007366E5" w:rsidP="007366E5">
            <w:pPr>
              <w:rPr>
                <w:rFonts w:ascii="Lato" w:hAnsi="Lato"/>
                <w:b/>
                <w:sz w:val="22"/>
                <w:szCs w:val="22"/>
              </w:rPr>
            </w:pPr>
            <w:r w:rsidRPr="009B0C15">
              <w:rPr>
                <w:rFonts w:ascii="Lato" w:hAnsi="Lato" w:cs="Arial"/>
                <w:sz w:val="22"/>
                <w:szCs w:val="22"/>
              </w:rPr>
              <w:t>The role holder is required to carry out the duties in accordance with SCI Health and Safety policies and procedures.</w:t>
            </w:r>
          </w:p>
        </w:tc>
      </w:tr>
      <w:tr w:rsidR="000F0B38" w:rsidRPr="009B0C15" w14:paraId="2ADB8408" w14:textId="77777777" w:rsidTr="000F0B38">
        <w:trPr>
          <w:trHeight w:val="334"/>
        </w:trPr>
        <w:tc>
          <w:tcPr>
            <w:tcW w:w="4415" w:type="dxa"/>
            <w:tcBorders>
              <w:top w:val="single" w:sz="4" w:space="0" w:color="000000"/>
              <w:left w:val="single" w:sz="4" w:space="0" w:color="000000"/>
              <w:bottom w:val="single" w:sz="4" w:space="0" w:color="000000"/>
              <w:right w:val="single" w:sz="4" w:space="0" w:color="000000"/>
            </w:tcBorders>
          </w:tcPr>
          <w:p w14:paraId="63A641F8" w14:textId="5671239F" w:rsidR="000F0B38" w:rsidRPr="009B0C15" w:rsidRDefault="000F0B38" w:rsidP="000F0B38">
            <w:pPr>
              <w:rPr>
                <w:rFonts w:ascii="Lato" w:hAnsi="Lato" w:cs="Arial"/>
                <w:b/>
                <w:sz w:val="22"/>
                <w:szCs w:val="22"/>
              </w:rPr>
            </w:pPr>
            <w:r w:rsidRPr="009B0C15">
              <w:rPr>
                <w:rFonts w:ascii="Lato" w:hAnsi="Lato" w:cs="Arial"/>
                <w:b/>
                <w:sz w:val="22"/>
                <w:szCs w:val="22"/>
              </w:rPr>
              <w:t xml:space="preserve">JD written by: </w:t>
            </w:r>
            <w:r w:rsidR="005062C8" w:rsidRPr="009B0C15">
              <w:rPr>
                <w:rFonts w:ascii="Lato" w:hAnsi="Lato" w:cs="Arial"/>
                <w:b/>
                <w:sz w:val="22"/>
                <w:szCs w:val="22"/>
              </w:rPr>
              <w:t xml:space="preserve">Zinat Ara Afroze </w:t>
            </w:r>
          </w:p>
        </w:tc>
        <w:tc>
          <w:tcPr>
            <w:tcW w:w="4416" w:type="dxa"/>
            <w:gridSpan w:val="2"/>
            <w:tcBorders>
              <w:top w:val="single" w:sz="4" w:space="0" w:color="000000"/>
              <w:left w:val="single" w:sz="4" w:space="0" w:color="000000"/>
              <w:bottom w:val="single" w:sz="4" w:space="0" w:color="000000"/>
              <w:right w:val="single" w:sz="4" w:space="0" w:color="000000"/>
            </w:tcBorders>
          </w:tcPr>
          <w:p w14:paraId="31DDF3B7" w14:textId="6166115A" w:rsidR="000F0B38" w:rsidRPr="009B0C15" w:rsidRDefault="000F0B38" w:rsidP="000F0B38">
            <w:pPr>
              <w:rPr>
                <w:rFonts w:ascii="Lato" w:hAnsi="Lato" w:cs="Arial"/>
                <w:b/>
                <w:sz w:val="22"/>
                <w:szCs w:val="22"/>
              </w:rPr>
            </w:pPr>
            <w:r w:rsidRPr="009B0C15">
              <w:rPr>
                <w:rFonts w:ascii="Lato" w:hAnsi="Lato" w:cs="Arial"/>
                <w:b/>
                <w:sz w:val="22"/>
                <w:szCs w:val="22"/>
              </w:rPr>
              <w:t xml:space="preserve">Date: </w:t>
            </w:r>
            <w:r w:rsidR="00493175" w:rsidRPr="009B0C15">
              <w:rPr>
                <w:rFonts w:ascii="Lato" w:hAnsi="Lato" w:cs="Arial"/>
                <w:b/>
                <w:sz w:val="22"/>
                <w:szCs w:val="22"/>
              </w:rPr>
              <w:t>23</w:t>
            </w:r>
            <w:r w:rsidR="005062C8" w:rsidRPr="009B0C15">
              <w:rPr>
                <w:rFonts w:ascii="Lato" w:hAnsi="Lato" w:cs="Arial"/>
                <w:b/>
                <w:sz w:val="22"/>
                <w:szCs w:val="22"/>
              </w:rPr>
              <w:t>.0</w:t>
            </w:r>
            <w:r w:rsidR="00493175" w:rsidRPr="009B0C15">
              <w:rPr>
                <w:rFonts w:ascii="Lato" w:hAnsi="Lato" w:cs="Arial"/>
                <w:b/>
                <w:sz w:val="22"/>
                <w:szCs w:val="22"/>
              </w:rPr>
              <w:t>9</w:t>
            </w:r>
            <w:r w:rsidR="005062C8" w:rsidRPr="009B0C15">
              <w:rPr>
                <w:rFonts w:ascii="Lato" w:hAnsi="Lato" w:cs="Arial"/>
                <w:b/>
                <w:sz w:val="22"/>
                <w:szCs w:val="22"/>
              </w:rPr>
              <w:t xml:space="preserve">.2024 </w:t>
            </w:r>
          </w:p>
        </w:tc>
      </w:tr>
      <w:tr w:rsidR="000F0B38" w:rsidRPr="009B0C15" w14:paraId="3223F0F0" w14:textId="77777777" w:rsidTr="000F0B38">
        <w:trPr>
          <w:trHeight w:val="352"/>
        </w:trPr>
        <w:tc>
          <w:tcPr>
            <w:tcW w:w="4415" w:type="dxa"/>
            <w:tcBorders>
              <w:top w:val="single" w:sz="4" w:space="0" w:color="000000"/>
              <w:left w:val="single" w:sz="4" w:space="0" w:color="000000"/>
              <w:bottom w:val="single" w:sz="4" w:space="0" w:color="000000"/>
              <w:right w:val="single" w:sz="4" w:space="0" w:color="000000"/>
            </w:tcBorders>
          </w:tcPr>
          <w:p w14:paraId="6EAE9802" w14:textId="09FDC9FD" w:rsidR="000F0B38" w:rsidRPr="009B0C15" w:rsidRDefault="000F0B38" w:rsidP="000F0B38">
            <w:pPr>
              <w:rPr>
                <w:rFonts w:ascii="Lato" w:hAnsi="Lato" w:cs="Arial"/>
                <w:b/>
                <w:sz w:val="22"/>
                <w:szCs w:val="22"/>
              </w:rPr>
            </w:pPr>
            <w:r w:rsidRPr="009B0C15">
              <w:rPr>
                <w:rFonts w:ascii="Lato" w:hAnsi="Lato" w:cs="Arial"/>
                <w:b/>
                <w:sz w:val="22"/>
                <w:szCs w:val="22"/>
              </w:rPr>
              <w:t>JD agreed by:</w:t>
            </w:r>
            <w:r w:rsidR="00493175" w:rsidRPr="009B0C15">
              <w:rPr>
                <w:rFonts w:ascii="Lato" w:hAnsi="Lato" w:cs="Arial"/>
                <w:b/>
                <w:sz w:val="22"/>
                <w:szCs w:val="22"/>
              </w:rPr>
              <w:t xml:space="preserve"> </w:t>
            </w:r>
          </w:p>
        </w:tc>
        <w:tc>
          <w:tcPr>
            <w:tcW w:w="4416" w:type="dxa"/>
            <w:gridSpan w:val="2"/>
            <w:tcBorders>
              <w:top w:val="single" w:sz="4" w:space="0" w:color="000000"/>
              <w:left w:val="single" w:sz="4" w:space="0" w:color="000000"/>
              <w:bottom w:val="single" w:sz="4" w:space="0" w:color="000000"/>
              <w:right w:val="single" w:sz="4" w:space="0" w:color="000000"/>
            </w:tcBorders>
          </w:tcPr>
          <w:p w14:paraId="605EDBD2" w14:textId="08DB2F04" w:rsidR="000F0B38" w:rsidRPr="009B0C15" w:rsidRDefault="000F0B38" w:rsidP="000F0B38">
            <w:pPr>
              <w:rPr>
                <w:rFonts w:ascii="Lato" w:hAnsi="Lato" w:cs="Arial"/>
                <w:b/>
                <w:sz w:val="22"/>
                <w:szCs w:val="22"/>
              </w:rPr>
            </w:pPr>
            <w:r w:rsidRPr="009B0C15">
              <w:rPr>
                <w:rFonts w:ascii="Lato" w:hAnsi="Lato" w:cs="Arial"/>
                <w:b/>
                <w:sz w:val="22"/>
                <w:szCs w:val="22"/>
              </w:rPr>
              <w:t>Date:</w:t>
            </w:r>
            <w:r w:rsidR="00493175" w:rsidRPr="009B0C15">
              <w:rPr>
                <w:rFonts w:ascii="Lato" w:hAnsi="Lato" w:cs="Arial"/>
                <w:b/>
                <w:sz w:val="22"/>
                <w:szCs w:val="22"/>
              </w:rPr>
              <w:t xml:space="preserve"> </w:t>
            </w:r>
          </w:p>
        </w:tc>
      </w:tr>
      <w:tr w:rsidR="000F0B38" w:rsidRPr="009B0C15" w14:paraId="7D0EA76B" w14:textId="77777777" w:rsidTr="000F0B38">
        <w:trPr>
          <w:trHeight w:val="352"/>
        </w:trPr>
        <w:tc>
          <w:tcPr>
            <w:tcW w:w="4415" w:type="dxa"/>
            <w:tcBorders>
              <w:top w:val="single" w:sz="4" w:space="0" w:color="000000"/>
              <w:left w:val="single" w:sz="4" w:space="0" w:color="000000"/>
              <w:bottom w:val="single" w:sz="4" w:space="0" w:color="000000"/>
              <w:right w:val="single" w:sz="4" w:space="0" w:color="000000"/>
            </w:tcBorders>
          </w:tcPr>
          <w:p w14:paraId="7A34369D" w14:textId="179BBB38" w:rsidR="000F0B38" w:rsidRPr="009B0C15" w:rsidRDefault="000F0B38" w:rsidP="000F0B38">
            <w:pPr>
              <w:rPr>
                <w:rFonts w:ascii="Lato" w:hAnsi="Lato" w:cs="Arial"/>
                <w:b/>
                <w:sz w:val="22"/>
                <w:szCs w:val="22"/>
              </w:rPr>
            </w:pPr>
            <w:r w:rsidRPr="009B0C15">
              <w:rPr>
                <w:rFonts w:ascii="Lato" w:hAnsi="Lato" w:cs="Arial"/>
                <w:b/>
                <w:sz w:val="22"/>
                <w:szCs w:val="22"/>
              </w:rPr>
              <w:t>Updated By:</w:t>
            </w:r>
          </w:p>
        </w:tc>
        <w:tc>
          <w:tcPr>
            <w:tcW w:w="4416" w:type="dxa"/>
            <w:gridSpan w:val="2"/>
            <w:tcBorders>
              <w:top w:val="single" w:sz="4" w:space="0" w:color="000000"/>
              <w:left w:val="single" w:sz="4" w:space="0" w:color="000000"/>
              <w:bottom w:val="single" w:sz="4" w:space="0" w:color="000000"/>
              <w:right w:val="single" w:sz="4" w:space="0" w:color="000000"/>
            </w:tcBorders>
          </w:tcPr>
          <w:p w14:paraId="3CC56DB6" w14:textId="4C6A0791" w:rsidR="000F0B38" w:rsidRPr="009B0C15" w:rsidRDefault="000F0B38" w:rsidP="000F0B38">
            <w:pPr>
              <w:rPr>
                <w:rFonts w:ascii="Lato" w:hAnsi="Lato" w:cs="Arial"/>
                <w:b/>
                <w:sz w:val="22"/>
                <w:szCs w:val="22"/>
              </w:rPr>
            </w:pPr>
            <w:r w:rsidRPr="009B0C15">
              <w:rPr>
                <w:rFonts w:ascii="Lato" w:hAnsi="Lato" w:cs="Arial"/>
                <w:b/>
                <w:sz w:val="22"/>
                <w:szCs w:val="22"/>
              </w:rPr>
              <w:t>Date:</w:t>
            </w:r>
          </w:p>
        </w:tc>
      </w:tr>
      <w:tr w:rsidR="000F0B38" w:rsidRPr="009B0C15" w14:paraId="6022E5A9" w14:textId="77777777" w:rsidTr="000F0B38">
        <w:trPr>
          <w:trHeight w:val="352"/>
        </w:trPr>
        <w:tc>
          <w:tcPr>
            <w:tcW w:w="4415" w:type="dxa"/>
            <w:tcBorders>
              <w:top w:val="single" w:sz="4" w:space="0" w:color="000000"/>
              <w:left w:val="single" w:sz="4" w:space="0" w:color="000000"/>
              <w:bottom w:val="single" w:sz="4" w:space="0" w:color="000000"/>
              <w:right w:val="single" w:sz="4" w:space="0" w:color="000000"/>
            </w:tcBorders>
          </w:tcPr>
          <w:p w14:paraId="651BACD1" w14:textId="1AB136AC" w:rsidR="000F0B38" w:rsidRPr="009B0C15" w:rsidRDefault="000F0B38" w:rsidP="000F0B38">
            <w:pPr>
              <w:rPr>
                <w:rFonts w:ascii="Lato" w:hAnsi="Lato" w:cs="Arial"/>
                <w:b/>
                <w:sz w:val="22"/>
                <w:szCs w:val="22"/>
              </w:rPr>
            </w:pPr>
            <w:r w:rsidRPr="009B0C15">
              <w:rPr>
                <w:rFonts w:ascii="Lato" w:hAnsi="Lato" w:cs="Arial"/>
                <w:b/>
                <w:sz w:val="22"/>
                <w:szCs w:val="22"/>
              </w:rPr>
              <w:t>Evaluated:</w:t>
            </w:r>
          </w:p>
        </w:tc>
        <w:tc>
          <w:tcPr>
            <w:tcW w:w="4416" w:type="dxa"/>
            <w:gridSpan w:val="2"/>
            <w:tcBorders>
              <w:top w:val="single" w:sz="4" w:space="0" w:color="000000"/>
              <w:left w:val="single" w:sz="4" w:space="0" w:color="000000"/>
              <w:bottom w:val="single" w:sz="4" w:space="0" w:color="000000"/>
              <w:right w:val="single" w:sz="4" w:space="0" w:color="000000"/>
            </w:tcBorders>
          </w:tcPr>
          <w:p w14:paraId="568FA7BD" w14:textId="1B8B14AA" w:rsidR="000F0B38" w:rsidRPr="009B0C15" w:rsidRDefault="000F0B38" w:rsidP="000F0B38">
            <w:pPr>
              <w:rPr>
                <w:rFonts w:ascii="Lato" w:hAnsi="Lato" w:cs="Arial"/>
                <w:b/>
                <w:sz w:val="22"/>
                <w:szCs w:val="22"/>
              </w:rPr>
            </w:pPr>
            <w:r w:rsidRPr="009B0C15">
              <w:rPr>
                <w:rFonts w:ascii="Lato" w:hAnsi="Lato" w:cs="Arial"/>
                <w:b/>
                <w:sz w:val="22"/>
                <w:szCs w:val="22"/>
              </w:rPr>
              <w:t>Date:</w:t>
            </w:r>
          </w:p>
        </w:tc>
      </w:tr>
    </w:tbl>
    <w:p w14:paraId="25AB2658" w14:textId="77777777" w:rsidR="001A59EE" w:rsidRPr="009B0C15" w:rsidRDefault="001A59EE">
      <w:pPr>
        <w:rPr>
          <w:rFonts w:ascii="Lato" w:hAnsi="Lato"/>
          <w:sz w:val="22"/>
          <w:szCs w:val="22"/>
        </w:rPr>
      </w:pPr>
    </w:p>
    <w:sectPr w:rsidR="001A59EE" w:rsidRPr="009B0C15" w:rsidSect="00923426">
      <w:headerReference w:type="default" r:id="rId8"/>
      <w:footerReference w:type="default" r:id="rId9"/>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F3D8D" w14:textId="77777777" w:rsidR="007116C4" w:rsidRDefault="007116C4">
      <w:r>
        <w:separator/>
      </w:r>
    </w:p>
  </w:endnote>
  <w:endnote w:type="continuationSeparator" w:id="0">
    <w:p w14:paraId="31E4B46A" w14:textId="77777777" w:rsidR="007116C4" w:rsidRDefault="0071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7E29" w14:textId="77777777" w:rsidR="00027FA8" w:rsidRDefault="00027FA8">
    <w:pPr>
      <w:pStyle w:val="Footer"/>
      <w:pBdr>
        <w:top w:val="single" w:sz="4" w:space="0" w:color="000000"/>
      </w:pBdr>
      <w:ind w:left="-142"/>
      <w:rPr>
        <w:rFonts w:ascii="Gill Sans MT" w:hAnsi="Gill Sans MT"/>
        <w:b/>
        <w:i/>
        <w:smallCap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087E5" w14:textId="77777777" w:rsidR="007116C4" w:rsidRDefault="007116C4">
      <w:r>
        <w:separator/>
      </w:r>
    </w:p>
  </w:footnote>
  <w:footnote w:type="continuationSeparator" w:id="0">
    <w:p w14:paraId="6DC8A7A3" w14:textId="77777777" w:rsidR="007116C4" w:rsidRDefault="0071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7372" w14:textId="3C6642B5" w:rsidR="003C0030" w:rsidRPr="00350744" w:rsidRDefault="003C0030" w:rsidP="003C0030">
    <w:pPr>
      <w:pStyle w:val="Header"/>
      <w:ind w:left="-142"/>
      <w:jc w:val="center"/>
      <w:rPr>
        <w:rFonts w:ascii="Arial" w:hAnsi="Arial" w:cs="Arial"/>
        <w:b/>
        <w:smallCaps/>
        <w:sz w:val="20"/>
      </w:rPr>
    </w:pPr>
    <w:r>
      <w:rPr>
        <w:rFonts w:ascii="Arial" w:hAnsi="Arial" w:cs="Arial"/>
        <w:b/>
        <w:smallCaps/>
        <w:noProof/>
        <w:sz w:val="20"/>
        <w:lang w:val="en-US" w:eastAsia="en-US"/>
      </w:rPr>
      <w:drawing>
        <wp:anchor distT="0" distB="0" distL="114300" distR="114300" simplePos="0" relativeHeight="251659264" behindDoc="0" locked="0" layoutInCell="1" allowOverlap="1" wp14:anchorId="00EFA70E" wp14:editId="46155B8E">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Pr="00350744">
      <w:rPr>
        <w:rFonts w:ascii="Arial" w:hAnsi="Arial" w:cs="Arial"/>
        <w:b/>
        <w:smallCaps/>
        <w:sz w:val="20"/>
      </w:rPr>
      <w:t xml:space="preserve">SAVE THE CHILDREN </w:t>
    </w:r>
  </w:p>
  <w:p w14:paraId="64A18819" w14:textId="77777777" w:rsidR="003C0030" w:rsidRPr="00350744" w:rsidRDefault="003C0030" w:rsidP="003C0030">
    <w:pPr>
      <w:pStyle w:val="Header"/>
      <w:ind w:left="-142"/>
      <w:jc w:val="center"/>
      <w:rPr>
        <w:rFonts w:ascii="Arial" w:hAnsi="Arial" w:cs="Arial"/>
        <w:b/>
        <w:smallCaps/>
        <w:sz w:val="20"/>
      </w:rPr>
    </w:pPr>
    <w:r w:rsidRPr="00350744">
      <w:rPr>
        <w:rFonts w:ascii="Arial" w:hAnsi="Arial" w:cs="Arial"/>
        <w:b/>
        <w:smallCaps/>
        <w:sz w:val="20"/>
      </w:rPr>
      <w:t>INTERNATIONAL PROGRAMS</w:t>
    </w:r>
  </w:p>
  <w:p w14:paraId="23EF0873" w14:textId="77777777" w:rsidR="003C0030" w:rsidRPr="00770638" w:rsidRDefault="003C0030" w:rsidP="003C0030">
    <w:pPr>
      <w:pStyle w:val="Header"/>
      <w:ind w:left="-142"/>
      <w:jc w:val="center"/>
      <w:rPr>
        <w:rFonts w:ascii="Arial" w:hAnsi="Arial" w:cs="Arial"/>
        <w:b/>
        <w:smallCaps/>
        <w:sz w:val="28"/>
        <w:szCs w:val="28"/>
      </w:rPr>
    </w:pPr>
    <w:r w:rsidRPr="00350744">
      <w:rPr>
        <w:rFonts w:ascii="Arial" w:hAnsi="Arial" w:cs="Arial"/>
        <w:b/>
        <w:smallCaps/>
        <w:sz w:val="20"/>
      </w:rPr>
      <w:t xml:space="preserve">                    </w:t>
    </w:r>
    <w:r>
      <w:rPr>
        <w:rFonts w:ascii="Arial" w:hAnsi="Arial" w:cs="Arial"/>
        <w:b/>
        <w:smallCaps/>
        <w:sz w:val="20"/>
      </w:rPr>
      <w:t xml:space="preserve">           ROLE PROFILE</w:t>
    </w:r>
    <w:r w:rsidRPr="00770638">
      <w:rPr>
        <w:rFonts w:ascii="Arial" w:hAnsi="Arial" w:cs="Arial"/>
        <w:b/>
        <w:smallCaps/>
        <w:sz w:val="28"/>
        <w:szCs w:val="28"/>
      </w:rPr>
      <w:tab/>
    </w:r>
  </w:p>
  <w:p w14:paraId="1F719518" w14:textId="1684D518" w:rsidR="00027FA8" w:rsidRPr="003C0030" w:rsidRDefault="00027FA8" w:rsidP="003C0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E6FD60"/>
    <w:lvl w:ilvl="0">
      <w:start w:val="1"/>
      <w:numFmt w:val="bullet"/>
      <w:pStyle w:val="Heading2"/>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3"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5"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6"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8"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1"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2"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14" w15:restartNumberingAfterBreak="0">
    <w:nsid w:val="05B21D47"/>
    <w:multiLevelType w:val="hybridMultilevel"/>
    <w:tmpl w:val="B3FA2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AB610F"/>
    <w:multiLevelType w:val="hybridMultilevel"/>
    <w:tmpl w:val="76CA9C9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6" w15:restartNumberingAfterBreak="0">
    <w:nsid w:val="10757A42"/>
    <w:multiLevelType w:val="hybridMultilevel"/>
    <w:tmpl w:val="F9248A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0B81805"/>
    <w:multiLevelType w:val="hybridMultilevel"/>
    <w:tmpl w:val="11320CF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1A590671"/>
    <w:multiLevelType w:val="hybridMultilevel"/>
    <w:tmpl w:val="DA8CBD3C"/>
    <w:lvl w:ilvl="0" w:tplc="48090001">
      <w:start w:val="1"/>
      <w:numFmt w:val="bullet"/>
      <w:lvlText w:val=""/>
      <w:lvlJc w:val="left"/>
      <w:pPr>
        <w:ind w:left="758" w:hanging="360"/>
      </w:pPr>
      <w:rPr>
        <w:rFonts w:ascii="Symbol" w:hAnsi="Symbol" w:hint="default"/>
      </w:rPr>
    </w:lvl>
    <w:lvl w:ilvl="1" w:tplc="48090003">
      <w:start w:val="1"/>
      <w:numFmt w:val="bullet"/>
      <w:lvlText w:val="o"/>
      <w:lvlJc w:val="left"/>
      <w:pPr>
        <w:ind w:left="1478" w:hanging="360"/>
      </w:pPr>
      <w:rPr>
        <w:rFonts w:ascii="Courier New" w:hAnsi="Courier New" w:cs="Courier New" w:hint="default"/>
      </w:rPr>
    </w:lvl>
    <w:lvl w:ilvl="2" w:tplc="48090005" w:tentative="1">
      <w:start w:val="1"/>
      <w:numFmt w:val="bullet"/>
      <w:lvlText w:val=""/>
      <w:lvlJc w:val="left"/>
      <w:pPr>
        <w:ind w:left="2198" w:hanging="360"/>
      </w:pPr>
      <w:rPr>
        <w:rFonts w:ascii="Wingdings" w:hAnsi="Wingdings" w:hint="default"/>
      </w:rPr>
    </w:lvl>
    <w:lvl w:ilvl="3" w:tplc="48090001" w:tentative="1">
      <w:start w:val="1"/>
      <w:numFmt w:val="bullet"/>
      <w:lvlText w:val=""/>
      <w:lvlJc w:val="left"/>
      <w:pPr>
        <w:ind w:left="2918" w:hanging="360"/>
      </w:pPr>
      <w:rPr>
        <w:rFonts w:ascii="Symbol" w:hAnsi="Symbol" w:hint="default"/>
      </w:rPr>
    </w:lvl>
    <w:lvl w:ilvl="4" w:tplc="48090003" w:tentative="1">
      <w:start w:val="1"/>
      <w:numFmt w:val="bullet"/>
      <w:lvlText w:val="o"/>
      <w:lvlJc w:val="left"/>
      <w:pPr>
        <w:ind w:left="3638" w:hanging="360"/>
      </w:pPr>
      <w:rPr>
        <w:rFonts w:ascii="Courier New" w:hAnsi="Courier New" w:cs="Courier New" w:hint="default"/>
      </w:rPr>
    </w:lvl>
    <w:lvl w:ilvl="5" w:tplc="48090005" w:tentative="1">
      <w:start w:val="1"/>
      <w:numFmt w:val="bullet"/>
      <w:lvlText w:val=""/>
      <w:lvlJc w:val="left"/>
      <w:pPr>
        <w:ind w:left="4358" w:hanging="360"/>
      </w:pPr>
      <w:rPr>
        <w:rFonts w:ascii="Wingdings" w:hAnsi="Wingdings" w:hint="default"/>
      </w:rPr>
    </w:lvl>
    <w:lvl w:ilvl="6" w:tplc="48090001" w:tentative="1">
      <w:start w:val="1"/>
      <w:numFmt w:val="bullet"/>
      <w:lvlText w:val=""/>
      <w:lvlJc w:val="left"/>
      <w:pPr>
        <w:ind w:left="5078" w:hanging="360"/>
      </w:pPr>
      <w:rPr>
        <w:rFonts w:ascii="Symbol" w:hAnsi="Symbol" w:hint="default"/>
      </w:rPr>
    </w:lvl>
    <w:lvl w:ilvl="7" w:tplc="48090003" w:tentative="1">
      <w:start w:val="1"/>
      <w:numFmt w:val="bullet"/>
      <w:lvlText w:val="o"/>
      <w:lvlJc w:val="left"/>
      <w:pPr>
        <w:ind w:left="5798" w:hanging="360"/>
      </w:pPr>
      <w:rPr>
        <w:rFonts w:ascii="Courier New" w:hAnsi="Courier New" w:cs="Courier New" w:hint="default"/>
      </w:rPr>
    </w:lvl>
    <w:lvl w:ilvl="8" w:tplc="48090005" w:tentative="1">
      <w:start w:val="1"/>
      <w:numFmt w:val="bullet"/>
      <w:lvlText w:val=""/>
      <w:lvlJc w:val="left"/>
      <w:pPr>
        <w:ind w:left="6518" w:hanging="360"/>
      </w:pPr>
      <w:rPr>
        <w:rFonts w:ascii="Wingdings" w:hAnsi="Wingdings" w:hint="default"/>
      </w:rPr>
    </w:lvl>
  </w:abstractNum>
  <w:abstractNum w:abstractNumId="19" w15:restartNumberingAfterBreak="0">
    <w:nsid w:val="1B205553"/>
    <w:multiLevelType w:val="hybridMultilevel"/>
    <w:tmpl w:val="37A661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1D423376"/>
    <w:multiLevelType w:val="hybridMultilevel"/>
    <w:tmpl w:val="6FCA1B00"/>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15:restartNumberingAfterBreak="0">
    <w:nsid w:val="1F832427"/>
    <w:multiLevelType w:val="hybridMultilevel"/>
    <w:tmpl w:val="5442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510390"/>
    <w:multiLevelType w:val="hybridMultilevel"/>
    <w:tmpl w:val="B3368F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20761081"/>
    <w:multiLevelType w:val="hybridMultilevel"/>
    <w:tmpl w:val="B428D64E"/>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24"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AEC6095"/>
    <w:multiLevelType w:val="hybridMultilevel"/>
    <w:tmpl w:val="0584FA22"/>
    <w:lvl w:ilvl="0" w:tplc="48090001">
      <w:start w:val="1"/>
      <w:numFmt w:val="bullet"/>
      <w:lvlText w:val=""/>
      <w:lvlJc w:val="left"/>
      <w:pPr>
        <w:ind w:left="758"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2D3A4ABB"/>
    <w:multiLevelType w:val="hybridMultilevel"/>
    <w:tmpl w:val="7994C2AC"/>
    <w:lvl w:ilvl="0" w:tplc="B62E87A6">
      <w:start w:val="1"/>
      <w:numFmt w:val="bullet"/>
      <w:lvlText w:val=""/>
      <w:lvlJc w:val="left"/>
      <w:pPr>
        <w:tabs>
          <w:tab w:val="num" w:pos="720"/>
        </w:tabs>
        <w:ind w:left="720" w:hanging="360"/>
      </w:pPr>
      <w:rPr>
        <w:rFonts w:ascii="Symbol" w:hAnsi="Symbol" w:hint="default"/>
        <w:sz w:val="20"/>
      </w:rPr>
    </w:lvl>
    <w:lvl w:ilvl="1" w:tplc="63924FC8" w:tentative="1">
      <w:start w:val="1"/>
      <w:numFmt w:val="bullet"/>
      <w:lvlText w:val="o"/>
      <w:lvlJc w:val="left"/>
      <w:pPr>
        <w:tabs>
          <w:tab w:val="num" w:pos="1440"/>
        </w:tabs>
        <w:ind w:left="1440" w:hanging="360"/>
      </w:pPr>
      <w:rPr>
        <w:rFonts w:ascii="Courier New" w:hAnsi="Courier New" w:hint="default"/>
        <w:sz w:val="20"/>
      </w:rPr>
    </w:lvl>
    <w:lvl w:ilvl="2" w:tplc="32D69660" w:tentative="1">
      <w:start w:val="1"/>
      <w:numFmt w:val="bullet"/>
      <w:lvlText w:val=""/>
      <w:lvlJc w:val="left"/>
      <w:pPr>
        <w:tabs>
          <w:tab w:val="num" w:pos="2160"/>
        </w:tabs>
        <w:ind w:left="2160" w:hanging="360"/>
      </w:pPr>
      <w:rPr>
        <w:rFonts w:ascii="Wingdings" w:hAnsi="Wingdings" w:hint="default"/>
        <w:sz w:val="20"/>
      </w:rPr>
    </w:lvl>
    <w:lvl w:ilvl="3" w:tplc="8CDA2D12" w:tentative="1">
      <w:start w:val="1"/>
      <w:numFmt w:val="bullet"/>
      <w:lvlText w:val=""/>
      <w:lvlJc w:val="left"/>
      <w:pPr>
        <w:tabs>
          <w:tab w:val="num" w:pos="2880"/>
        </w:tabs>
        <w:ind w:left="2880" w:hanging="360"/>
      </w:pPr>
      <w:rPr>
        <w:rFonts w:ascii="Wingdings" w:hAnsi="Wingdings" w:hint="default"/>
        <w:sz w:val="20"/>
      </w:rPr>
    </w:lvl>
    <w:lvl w:ilvl="4" w:tplc="9A54FC32" w:tentative="1">
      <w:start w:val="1"/>
      <w:numFmt w:val="bullet"/>
      <w:lvlText w:val=""/>
      <w:lvlJc w:val="left"/>
      <w:pPr>
        <w:tabs>
          <w:tab w:val="num" w:pos="3600"/>
        </w:tabs>
        <w:ind w:left="3600" w:hanging="360"/>
      </w:pPr>
      <w:rPr>
        <w:rFonts w:ascii="Wingdings" w:hAnsi="Wingdings" w:hint="default"/>
        <w:sz w:val="20"/>
      </w:rPr>
    </w:lvl>
    <w:lvl w:ilvl="5" w:tplc="A81EF51E" w:tentative="1">
      <w:start w:val="1"/>
      <w:numFmt w:val="bullet"/>
      <w:lvlText w:val=""/>
      <w:lvlJc w:val="left"/>
      <w:pPr>
        <w:tabs>
          <w:tab w:val="num" w:pos="4320"/>
        </w:tabs>
        <w:ind w:left="4320" w:hanging="360"/>
      </w:pPr>
      <w:rPr>
        <w:rFonts w:ascii="Wingdings" w:hAnsi="Wingdings" w:hint="default"/>
        <w:sz w:val="20"/>
      </w:rPr>
    </w:lvl>
    <w:lvl w:ilvl="6" w:tplc="0810A5DA" w:tentative="1">
      <w:start w:val="1"/>
      <w:numFmt w:val="bullet"/>
      <w:lvlText w:val=""/>
      <w:lvlJc w:val="left"/>
      <w:pPr>
        <w:tabs>
          <w:tab w:val="num" w:pos="5040"/>
        </w:tabs>
        <w:ind w:left="5040" w:hanging="360"/>
      </w:pPr>
      <w:rPr>
        <w:rFonts w:ascii="Wingdings" w:hAnsi="Wingdings" w:hint="default"/>
        <w:sz w:val="20"/>
      </w:rPr>
    </w:lvl>
    <w:lvl w:ilvl="7" w:tplc="283AB884" w:tentative="1">
      <w:start w:val="1"/>
      <w:numFmt w:val="bullet"/>
      <w:lvlText w:val=""/>
      <w:lvlJc w:val="left"/>
      <w:pPr>
        <w:tabs>
          <w:tab w:val="num" w:pos="5760"/>
        </w:tabs>
        <w:ind w:left="5760" w:hanging="360"/>
      </w:pPr>
      <w:rPr>
        <w:rFonts w:ascii="Wingdings" w:hAnsi="Wingdings" w:hint="default"/>
        <w:sz w:val="20"/>
      </w:rPr>
    </w:lvl>
    <w:lvl w:ilvl="8" w:tplc="3ECEB6BC"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222A3B"/>
    <w:multiLevelType w:val="hybridMultilevel"/>
    <w:tmpl w:val="4DC01008"/>
    <w:lvl w:ilvl="0" w:tplc="BDCCCFE0">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3735BE"/>
    <w:multiLevelType w:val="hybridMultilevel"/>
    <w:tmpl w:val="DB561552"/>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30" w15:restartNumberingAfterBreak="0">
    <w:nsid w:val="36E9417E"/>
    <w:multiLevelType w:val="hybridMultilevel"/>
    <w:tmpl w:val="7DB03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D257E5A"/>
    <w:multiLevelType w:val="hybridMultilevel"/>
    <w:tmpl w:val="1D7CA05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4044203C"/>
    <w:multiLevelType w:val="hybridMultilevel"/>
    <w:tmpl w:val="56A434A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509768E6"/>
    <w:multiLevelType w:val="hybridMultilevel"/>
    <w:tmpl w:val="14229D3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55D2140F"/>
    <w:multiLevelType w:val="hybridMultilevel"/>
    <w:tmpl w:val="76EEF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157B67"/>
    <w:multiLevelType w:val="hybridMultilevel"/>
    <w:tmpl w:val="E99CB8A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E8F5911"/>
    <w:multiLevelType w:val="hybridMultilevel"/>
    <w:tmpl w:val="67825F2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38" w15:restartNumberingAfterBreak="0">
    <w:nsid w:val="5F2F4EB0"/>
    <w:multiLevelType w:val="hybridMultilevel"/>
    <w:tmpl w:val="F85A34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62F21F81"/>
    <w:multiLevelType w:val="hybridMultilevel"/>
    <w:tmpl w:val="8DF6C29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0" w15:restartNumberingAfterBreak="0">
    <w:nsid w:val="6C6E14AF"/>
    <w:multiLevelType w:val="hybridMultilevel"/>
    <w:tmpl w:val="70C48888"/>
    <w:lvl w:ilvl="0" w:tplc="F5E04288">
      <w:start w:val="1"/>
      <w:numFmt w:val="bullet"/>
      <w:lvlText w:val=""/>
      <w:lvlJc w:val="left"/>
      <w:pPr>
        <w:tabs>
          <w:tab w:val="num" w:pos="417"/>
        </w:tabs>
        <w:ind w:left="39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B6489F"/>
    <w:multiLevelType w:val="hybridMultilevel"/>
    <w:tmpl w:val="6936C0F0"/>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42" w15:restartNumberingAfterBreak="0">
    <w:nsid w:val="77387612"/>
    <w:multiLevelType w:val="hybridMultilevel"/>
    <w:tmpl w:val="A96ABF6E"/>
    <w:lvl w:ilvl="0" w:tplc="793A43AA">
      <w:start w:val="1"/>
      <w:numFmt w:val="bullet"/>
      <w:lvlText w:val=""/>
      <w:lvlJc w:val="left"/>
      <w:pPr>
        <w:tabs>
          <w:tab w:val="num" w:pos="720"/>
        </w:tabs>
        <w:ind w:left="720" w:hanging="360"/>
      </w:pPr>
      <w:rPr>
        <w:rFonts w:ascii="Symbol" w:hAnsi="Symbol" w:hint="default"/>
        <w:sz w:val="20"/>
      </w:rPr>
    </w:lvl>
    <w:lvl w:ilvl="1" w:tplc="275EBA1C" w:tentative="1">
      <w:start w:val="1"/>
      <w:numFmt w:val="bullet"/>
      <w:lvlText w:val="o"/>
      <w:lvlJc w:val="left"/>
      <w:pPr>
        <w:tabs>
          <w:tab w:val="num" w:pos="1440"/>
        </w:tabs>
        <w:ind w:left="1440" w:hanging="360"/>
      </w:pPr>
      <w:rPr>
        <w:rFonts w:ascii="Courier New" w:hAnsi="Courier New" w:hint="default"/>
        <w:sz w:val="20"/>
      </w:rPr>
    </w:lvl>
    <w:lvl w:ilvl="2" w:tplc="4FFCDBF6" w:tentative="1">
      <w:start w:val="1"/>
      <w:numFmt w:val="bullet"/>
      <w:lvlText w:val=""/>
      <w:lvlJc w:val="left"/>
      <w:pPr>
        <w:tabs>
          <w:tab w:val="num" w:pos="2160"/>
        </w:tabs>
        <w:ind w:left="2160" w:hanging="360"/>
      </w:pPr>
      <w:rPr>
        <w:rFonts w:ascii="Wingdings" w:hAnsi="Wingdings" w:hint="default"/>
        <w:sz w:val="20"/>
      </w:rPr>
    </w:lvl>
    <w:lvl w:ilvl="3" w:tplc="04940064" w:tentative="1">
      <w:start w:val="1"/>
      <w:numFmt w:val="bullet"/>
      <w:lvlText w:val=""/>
      <w:lvlJc w:val="left"/>
      <w:pPr>
        <w:tabs>
          <w:tab w:val="num" w:pos="2880"/>
        </w:tabs>
        <w:ind w:left="2880" w:hanging="360"/>
      </w:pPr>
      <w:rPr>
        <w:rFonts w:ascii="Wingdings" w:hAnsi="Wingdings" w:hint="default"/>
        <w:sz w:val="20"/>
      </w:rPr>
    </w:lvl>
    <w:lvl w:ilvl="4" w:tplc="3482AE84" w:tentative="1">
      <w:start w:val="1"/>
      <w:numFmt w:val="bullet"/>
      <w:lvlText w:val=""/>
      <w:lvlJc w:val="left"/>
      <w:pPr>
        <w:tabs>
          <w:tab w:val="num" w:pos="3600"/>
        </w:tabs>
        <w:ind w:left="3600" w:hanging="360"/>
      </w:pPr>
      <w:rPr>
        <w:rFonts w:ascii="Wingdings" w:hAnsi="Wingdings" w:hint="default"/>
        <w:sz w:val="20"/>
      </w:rPr>
    </w:lvl>
    <w:lvl w:ilvl="5" w:tplc="8BFEFA18" w:tentative="1">
      <w:start w:val="1"/>
      <w:numFmt w:val="bullet"/>
      <w:lvlText w:val=""/>
      <w:lvlJc w:val="left"/>
      <w:pPr>
        <w:tabs>
          <w:tab w:val="num" w:pos="4320"/>
        </w:tabs>
        <w:ind w:left="4320" w:hanging="360"/>
      </w:pPr>
      <w:rPr>
        <w:rFonts w:ascii="Wingdings" w:hAnsi="Wingdings" w:hint="default"/>
        <w:sz w:val="20"/>
      </w:rPr>
    </w:lvl>
    <w:lvl w:ilvl="6" w:tplc="26F6210E" w:tentative="1">
      <w:start w:val="1"/>
      <w:numFmt w:val="bullet"/>
      <w:lvlText w:val=""/>
      <w:lvlJc w:val="left"/>
      <w:pPr>
        <w:tabs>
          <w:tab w:val="num" w:pos="5040"/>
        </w:tabs>
        <w:ind w:left="5040" w:hanging="360"/>
      </w:pPr>
      <w:rPr>
        <w:rFonts w:ascii="Wingdings" w:hAnsi="Wingdings" w:hint="default"/>
        <w:sz w:val="20"/>
      </w:rPr>
    </w:lvl>
    <w:lvl w:ilvl="7" w:tplc="8340D748" w:tentative="1">
      <w:start w:val="1"/>
      <w:numFmt w:val="bullet"/>
      <w:lvlText w:val=""/>
      <w:lvlJc w:val="left"/>
      <w:pPr>
        <w:tabs>
          <w:tab w:val="num" w:pos="5760"/>
        </w:tabs>
        <w:ind w:left="5760" w:hanging="360"/>
      </w:pPr>
      <w:rPr>
        <w:rFonts w:ascii="Wingdings" w:hAnsi="Wingdings" w:hint="default"/>
        <w:sz w:val="20"/>
      </w:rPr>
    </w:lvl>
    <w:lvl w:ilvl="8" w:tplc="A836A82E"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BB5521"/>
    <w:multiLevelType w:val="hybridMultilevel"/>
    <w:tmpl w:val="95660E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1F6A75"/>
    <w:multiLevelType w:val="hybridMultilevel"/>
    <w:tmpl w:val="BF4EC248"/>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num w:numId="1" w16cid:durableId="1647318138">
    <w:abstractNumId w:val="0"/>
  </w:num>
  <w:num w:numId="2" w16cid:durableId="1588880494">
    <w:abstractNumId w:val="2"/>
  </w:num>
  <w:num w:numId="3" w16cid:durableId="1013147468">
    <w:abstractNumId w:val="3"/>
  </w:num>
  <w:num w:numId="4" w16cid:durableId="1162817105">
    <w:abstractNumId w:val="4"/>
  </w:num>
  <w:num w:numId="5" w16cid:durableId="242837594">
    <w:abstractNumId w:val="13"/>
  </w:num>
  <w:num w:numId="6" w16cid:durableId="1839810550">
    <w:abstractNumId w:val="29"/>
  </w:num>
  <w:num w:numId="7" w16cid:durableId="826290778">
    <w:abstractNumId w:val="44"/>
  </w:num>
  <w:num w:numId="8" w16cid:durableId="2112583670">
    <w:abstractNumId w:val="37"/>
  </w:num>
  <w:num w:numId="9" w16cid:durableId="1054083147">
    <w:abstractNumId w:val="23"/>
  </w:num>
  <w:num w:numId="10" w16cid:durableId="510340203">
    <w:abstractNumId w:val="36"/>
  </w:num>
  <w:num w:numId="11" w16cid:durableId="429930096">
    <w:abstractNumId w:val="12"/>
  </w:num>
  <w:num w:numId="12" w16cid:durableId="514731427">
    <w:abstractNumId w:val="24"/>
  </w:num>
  <w:num w:numId="13" w16cid:durableId="9570765">
    <w:abstractNumId w:val="27"/>
  </w:num>
  <w:num w:numId="14" w16cid:durableId="263461263">
    <w:abstractNumId w:val="30"/>
  </w:num>
  <w:num w:numId="15" w16cid:durableId="1494177914">
    <w:abstractNumId w:val="31"/>
  </w:num>
  <w:num w:numId="16" w16cid:durableId="695233205">
    <w:abstractNumId w:val="15"/>
  </w:num>
  <w:num w:numId="17" w16cid:durableId="640161828">
    <w:abstractNumId w:val="20"/>
  </w:num>
  <w:num w:numId="18" w16cid:durableId="846486074">
    <w:abstractNumId w:val="32"/>
  </w:num>
  <w:num w:numId="19" w16cid:durableId="303243102">
    <w:abstractNumId w:val="39"/>
  </w:num>
  <w:num w:numId="20" w16cid:durableId="761003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6702985">
    <w:abstractNumId w:val="18"/>
  </w:num>
  <w:num w:numId="22" w16cid:durableId="962426133">
    <w:abstractNumId w:val="16"/>
  </w:num>
  <w:num w:numId="23" w16cid:durableId="79687008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16cid:durableId="876239976">
    <w:abstractNumId w:val="40"/>
  </w:num>
  <w:num w:numId="25" w16cid:durableId="1902253803">
    <w:abstractNumId w:val="25"/>
  </w:num>
  <w:num w:numId="26" w16cid:durableId="622729794">
    <w:abstractNumId w:val="42"/>
  </w:num>
  <w:num w:numId="27" w16cid:durableId="1399748242">
    <w:abstractNumId w:val="26"/>
  </w:num>
  <w:num w:numId="28" w16cid:durableId="988023724">
    <w:abstractNumId w:val="34"/>
  </w:num>
  <w:num w:numId="29" w16cid:durableId="811406491">
    <w:abstractNumId w:val="17"/>
  </w:num>
  <w:num w:numId="30" w16cid:durableId="874736735">
    <w:abstractNumId w:val="35"/>
  </w:num>
  <w:num w:numId="31" w16cid:durableId="1689210818">
    <w:abstractNumId w:val="38"/>
  </w:num>
  <w:num w:numId="32" w16cid:durableId="656692719">
    <w:abstractNumId w:val="14"/>
  </w:num>
  <w:num w:numId="33" w16cid:durableId="2111387989">
    <w:abstractNumId w:val="41"/>
  </w:num>
  <w:num w:numId="34" w16cid:durableId="511914931">
    <w:abstractNumId w:val="33"/>
  </w:num>
  <w:num w:numId="35" w16cid:durableId="993140877">
    <w:abstractNumId w:val="22"/>
  </w:num>
  <w:num w:numId="36" w16cid:durableId="1701398853">
    <w:abstractNumId w:val="28"/>
  </w:num>
  <w:num w:numId="37" w16cid:durableId="1481657280">
    <w:abstractNumId w:val="43"/>
  </w:num>
  <w:num w:numId="38" w16cid:durableId="174845771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53CA"/>
    <w:rsid w:val="00011E03"/>
    <w:rsid w:val="000122D3"/>
    <w:rsid w:val="00016AFB"/>
    <w:rsid w:val="00016FEA"/>
    <w:rsid w:val="00023590"/>
    <w:rsid w:val="0002530F"/>
    <w:rsid w:val="00027FA8"/>
    <w:rsid w:val="00035F40"/>
    <w:rsid w:val="00036DD3"/>
    <w:rsid w:val="00042C1B"/>
    <w:rsid w:val="00045104"/>
    <w:rsid w:val="00051F60"/>
    <w:rsid w:val="00055977"/>
    <w:rsid w:val="00057850"/>
    <w:rsid w:val="00060006"/>
    <w:rsid w:val="000629E0"/>
    <w:rsid w:val="00075F0E"/>
    <w:rsid w:val="000767D9"/>
    <w:rsid w:val="00076E34"/>
    <w:rsid w:val="00077E7D"/>
    <w:rsid w:val="00097113"/>
    <w:rsid w:val="00097F9F"/>
    <w:rsid w:val="000A51C1"/>
    <w:rsid w:val="000B112C"/>
    <w:rsid w:val="000B18B6"/>
    <w:rsid w:val="000B248F"/>
    <w:rsid w:val="000C2F63"/>
    <w:rsid w:val="000C4626"/>
    <w:rsid w:val="000C4B80"/>
    <w:rsid w:val="000C6ABD"/>
    <w:rsid w:val="000C719D"/>
    <w:rsid w:val="000D63F2"/>
    <w:rsid w:val="000E0ED2"/>
    <w:rsid w:val="000E513B"/>
    <w:rsid w:val="000F0B38"/>
    <w:rsid w:val="00103FF2"/>
    <w:rsid w:val="00104442"/>
    <w:rsid w:val="0011062E"/>
    <w:rsid w:val="001202BD"/>
    <w:rsid w:val="00125606"/>
    <w:rsid w:val="00133A4F"/>
    <w:rsid w:val="00150670"/>
    <w:rsid w:val="001547DD"/>
    <w:rsid w:val="0016197D"/>
    <w:rsid w:val="00170929"/>
    <w:rsid w:val="001827EB"/>
    <w:rsid w:val="00187AB7"/>
    <w:rsid w:val="00187BE0"/>
    <w:rsid w:val="00190FDA"/>
    <w:rsid w:val="00192C8F"/>
    <w:rsid w:val="00197ED2"/>
    <w:rsid w:val="001A3DE8"/>
    <w:rsid w:val="001A59EE"/>
    <w:rsid w:val="001C1504"/>
    <w:rsid w:val="001C2527"/>
    <w:rsid w:val="001D170B"/>
    <w:rsid w:val="001F0BAA"/>
    <w:rsid w:val="001F1FC7"/>
    <w:rsid w:val="001F63C2"/>
    <w:rsid w:val="001F6BF1"/>
    <w:rsid w:val="001F7C4A"/>
    <w:rsid w:val="00202767"/>
    <w:rsid w:val="00203B13"/>
    <w:rsid w:val="002061ED"/>
    <w:rsid w:val="00207BE6"/>
    <w:rsid w:val="00207DC0"/>
    <w:rsid w:val="00211983"/>
    <w:rsid w:val="00217EA1"/>
    <w:rsid w:val="00233B17"/>
    <w:rsid w:val="00236773"/>
    <w:rsid w:val="00236F23"/>
    <w:rsid w:val="002411FC"/>
    <w:rsid w:val="00247591"/>
    <w:rsid w:val="00261C9A"/>
    <w:rsid w:val="00265B22"/>
    <w:rsid w:val="002807F2"/>
    <w:rsid w:val="002A79EB"/>
    <w:rsid w:val="002D76B8"/>
    <w:rsid w:val="002D778D"/>
    <w:rsid w:val="002E17FE"/>
    <w:rsid w:val="002E351D"/>
    <w:rsid w:val="002E709E"/>
    <w:rsid w:val="002F3679"/>
    <w:rsid w:val="00300BF4"/>
    <w:rsid w:val="00301EE2"/>
    <w:rsid w:val="00321427"/>
    <w:rsid w:val="003345E2"/>
    <w:rsid w:val="00335832"/>
    <w:rsid w:val="00337D7E"/>
    <w:rsid w:val="00351EE4"/>
    <w:rsid w:val="0035373B"/>
    <w:rsid w:val="003639E4"/>
    <w:rsid w:val="00365493"/>
    <w:rsid w:val="003703D3"/>
    <w:rsid w:val="003743CA"/>
    <w:rsid w:val="0038484E"/>
    <w:rsid w:val="00385F06"/>
    <w:rsid w:val="003A4133"/>
    <w:rsid w:val="003B5B86"/>
    <w:rsid w:val="003C0030"/>
    <w:rsid w:val="003C065E"/>
    <w:rsid w:val="003C1106"/>
    <w:rsid w:val="003C2153"/>
    <w:rsid w:val="003C6F0C"/>
    <w:rsid w:val="003D3D21"/>
    <w:rsid w:val="003D729B"/>
    <w:rsid w:val="003F1496"/>
    <w:rsid w:val="003F2859"/>
    <w:rsid w:val="00403127"/>
    <w:rsid w:val="004110A9"/>
    <w:rsid w:val="004175FA"/>
    <w:rsid w:val="0042415E"/>
    <w:rsid w:val="00435A67"/>
    <w:rsid w:val="00441C58"/>
    <w:rsid w:val="004461F2"/>
    <w:rsid w:val="0045258F"/>
    <w:rsid w:val="00452D0B"/>
    <w:rsid w:val="0045531C"/>
    <w:rsid w:val="0046255A"/>
    <w:rsid w:val="0046381D"/>
    <w:rsid w:val="0046485C"/>
    <w:rsid w:val="004656CA"/>
    <w:rsid w:val="00480F2D"/>
    <w:rsid w:val="00485FB5"/>
    <w:rsid w:val="00487D46"/>
    <w:rsid w:val="00493175"/>
    <w:rsid w:val="00494491"/>
    <w:rsid w:val="004946DA"/>
    <w:rsid w:val="004B159A"/>
    <w:rsid w:val="004B3145"/>
    <w:rsid w:val="004B7D0B"/>
    <w:rsid w:val="004D4FC1"/>
    <w:rsid w:val="004F011E"/>
    <w:rsid w:val="004F2F6B"/>
    <w:rsid w:val="004F5F36"/>
    <w:rsid w:val="005062C8"/>
    <w:rsid w:val="005160F0"/>
    <w:rsid w:val="00525F2A"/>
    <w:rsid w:val="00526A32"/>
    <w:rsid w:val="00533BE9"/>
    <w:rsid w:val="005373E7"/>
    <w:rsid w:val="0054399D"/>
    <w:rsid w:val="00550ACF"/>
    <w:rsid w:val="00550F14"/>
    <w:rsid w:val="00555200"/>
    <w:rsid w:val="00565819"/>
    <w:rsid w:val="00570C5F"/>
    <w:rsid w:val="00574A5B"/>
    <w:rsid w:val="0058404C"/>
    <w:rsid w:val="00584072"/>
    <w:rsid w:val="00587A5D"/>
    <w:rsid w:val="005909AA"/>
    <w:rsid w:val="005953B6"/>
    <w:rsid w:val="00597597"/>
    <w:rsid w:val="005A3BDE"/>
    <w:rsid w:val="005C1510"/>
    <w:rsid w:val="005D699E"/>
    <w:rsid w:val="005E002F"/>
    <w:rsid w:val="005E1E8F"/>
    <w:rsid w:val="005E58B3"/>
    <w:rsid w:val="005E740A"/>
    <w:rsid w:val="005F6666"/>
    <w:rsid w:val="00601A0F"/>
    <w:rsid w:val="00605A88"/>
    <w:rsid w:val="0061084E"/>
    <w:rsid w:val="00617BF3"/>
    <w:rsid w:val="006325F0"/>
    <w:rsid w:val="00633BDD"/>
    <w:rsid w:val="00641D4E"/>
    <w:rsid w:val="00644BB0"/>
    <w:rsid w:val="006551A6"/>
    <w:rsid w:val="00655E4B"/>
    <w:rsid w:val="0065747D"/>
    <w:rsid w:val="00680B9F"/>
    <w:rsid w:val="00682048"/>
    <w:rsid w:val="00684D10"/>
    <w:rsid w:val="00685904"/>
    <w:rsid w:val="00693E13"/>
    <w:rsid w:val="006B409F"/>
    <w:rsid w:val="006C0227"/>
    <w:rsid w:val="006C27AF"/>
    <w:rsid w:val="006C3C12"/>
    <w:rsid w:val="006C74AB"/>
    <w:rsid w:val="006D31D8"/>
    <w:rsid w:val="006D37FD"/>
    <w:rsid w:val="006D67B1"/>
    <w:rsid w:val="006E0177"/>
    <w:rsid w:val="006F0074"/>
    <w:rsid w:val="00700581"/>
    <w:rsid w:val="00703A4F"/>
    <w:rsid w:val="007116C4"/>
    <w:rsid w:val="00715B6B"/>
    <w:rsid w:val="007169A2"/>
    <w:rsid w:val="00717BCC"/>
    <w:rsid w:val="007215E3"/>
    <w:rsid w:val="00722901"/>
    <w:rsid w:val="00723C48"/>
    <w:rsid w:val="00723E41"/>
    <w:rsid w:val="007366E5"/>
    <w:rsid w:val="00743C12"/>
    <w:rsid w:val="00755D8F"/>
    <w:rsid w:val="007568DA"/>
    <w:rsid w:val="00756D39"/>
    <w:rsid w:val="007629AB"/>
    <w:rsid w:val="007736E8"/>
    <w:rsid w:val="00780F31"/>
    <w:rsid w:val="00785ACD"/>
    <w:rsid w:val="00793139"/>
    <w:rsid w:val="007935EA"/>
    <w:rsid w:val="007A2A19"/>
    <w:rsid w:val="007A2C62"/>
    <w:rsid w:val="007B48E3"/>
    <w:rsid w:val="007B565F"/>
    <w:rsid w:val="007C6845"/>
    <w:rsid w:val="007D7D3B"/>
    <w:rsid w:val="007F14B0"/>
    <w:rsid w:val="007F7CAA"/>
    <w:rsid w:val="00800454"/>
    <w:rsid w:val="00801E65"/>
    <w:rsid w:val="00816E5F"/>
    <w:rsid w:val="00820309"/>
    <w:rsid w:val="008254FB"/>
    <w:rsid w:val="008269AF"/>
    <w:rsid w:val="0083332B"/>
    <w:rsid w:val="008379B0"/>
    <w:rsid w:val="008503A1"/>
    <w:rsid w:val="00851CE8"/>
    <w:rsid w:val="00860A4C"/>
    <w:rsid w:val="0086472C"/>
    <w:rsid w:val="00866957"/>
    <w:rsid w:val="00870988"/>
    <w:rsid w:val="00881E32"/>
    <w:rsid w:val="008878AC"/>
    <w:rsid w:val="008A4F8A"/>
    <w:rsid w:val="008B37D4"/>
    <w:rsid w:val="008D3416"/>
    <w:rsid w:val="008D5313"/>
    <w:rsid w:val="008E1B94"/>
    <w:rsid w:val="008E4A6B"/>
    <w:rsid w:val="008E72D1"/>
    <w:rsid w:val="00906811"/>
    <w:rsid w:val="00921A28"/>
    <w:rsid w:val="00923426"/>
    <w:rsid w:val="00923524"/>
    <w:rsid w:val="00936D9F"/>
    <w:rsid w:val="00940A34"/>
    <w:rsid w:val="009568C4"/>
    <w:rsid w:val="00957C39"/>
    <w:rsid w:val="009605AF"/>
    <w:rsid w:val="009641C6"/>
    <w:rsid w:val="009644D3"/>
    <w:rsid w:val="00970A17"/>
    <w:rsid w:val="00971518"/>
    <w:rsid w:val="009778F4"/>
    <w:rsid w:val="00984B17"/>
    <w:rsid w:val="0099231B"/>
    <w:rsid w:val="0099316E"/>
    <w:rsid w:val="00993E04"/>
    <w:rsid w:val="009B0C15"/>
    <w:rsid w:val="009B39CC"/>
    <w:rsid w:val="009B3E03"/>
    <w:rsid w:val="009B4AC0"/>
    <w:rsid w:val="009B4D9D"/>
    <w:rsid w:val="009C0264"/>
    <w:rsid w:val="009C0AF0"/>
    <w:rsid w:val="009C2419"/>
    <w:rsid w:val="009C27EE"/>
    <w:rsid w:val="009D2707"/>
    <w:rsid w:val="009D52AA"/>
    <w:rsid w:val="009D5B8B"/>
    <w:rsid w:val="009D6ACF"/>
    <w:rsid w:val="009E5A5C"/>
    <w:rsid w:val="009F01A4"/>
    <w:rsid w:val="009F338D"/>
    <w:rsid w:val="00A05CDC"/>
    <w:rsid w:val="00A10110"/>
    <w:rsid w:val="00A14936"/>
    <w:rsid w:val="00A21047"/>
    <w:rsid w:val="00A263CD"/>
    <w:rsid w:val="00A31B27"/>
    <w:rsid w:val="00A369E4"/>
    <w:rsid w:val="00A37DAC"/>
    <w:rsid w:val="00A4304A"/>
    <w:rsid w:val="00A447F4"/>
    <w:rsid w:val="00A44974"/>
    <w:rsid w:val="00A471F9"/>
    <w:rsid w:val="00A54A2C"/>
    <w:rsid w:val="00A54D81"/>
    <w:rsid w:val="00A558B8"/>
    <w:rsid w:val="00A748E3"/>
    <w:rsid w:val="00A84F7B"/>
    <w:rsid w:val="00A87C57"/>
    <w:rsid w:val="00A97A0F"/>
    <w:rsid w:val="00A97B5C"/>
    <w:rsid w:val="00AA3F2B"/>
    <w:rsid w:val="00AB4883"/>
    <w:rsid w:val="00AC27FE"/>
    <w:rsid w:val="00AC4B72"/>
    <w:rsid w:val="00AD0CED"/>
    <w:rsid w:val="00AD587F"/>
    <w:rsid w:val="00AE1FEF"/>
    <w:rsid w:val="00AE47EC"/>
    <w:rsid w:val="00AF42C8"/>
    <w:rsid w:val="00B06F8A"/>
    <w:rsid w:val="00B113BE"/>
    <w:rsid w:val="00B1257E"/>
    <w:rsid w:val="00B32162"/>
    <w:rsid w:val="00B34744"/>
    <w:rsid w:val="00B376FB"/>
    <w:rsid w:val="00B45C39"/>
    <w:rsid w:val="00B50357"/>
    <w:rsid w:val="00B54AC6"/>
    <w:rsid w:val="00B609D0"/>
    <w:rsid w:val="00B6790D"/>
    <w:rsid w:val="00B81FF5"/>
    <w:rsid w:val="00B84D6D"/>
    <w:rsid w:val="00B92C0F"/>
    <w:rsid w:val="00B92DC6"/>
    <w:rsid w:val="00B94628"/>
    <w:rsid w:val="00BA2977"/>
    <w:rsid w:val="00BA2E4F"/>
    <w:rsid w:val="00BA42C1"/>
    <w:rsid w:val="00BB23ED"/>
    <w:rsid w:val="00BC22C8"/>
    <w:rsid w:val="00BC3E27"/>
    <w:rsid w:val="00BC4463"/>
    <w:rsid w:val="00BD02C3"/>
    <w:rsid w:val="00BD47AC"/>
    <w:rsid w:val="00BE4788"/>
    <w:rsid w:val="00BE78BB"/>
    <w:rsid w:val="00C04EBE"/>
    <w:rsid w:val="00C124A8"/>
    <w:rsid w:val="00C12776"/>
    <w:rsid w:val="00C30C79"/>
    <w:rsid w:val="00C36AF5"/>
    <w:rsid w:val="00C37E64"/>
    <w:rsid w:val="00C427AE"/>
    <w:rsid w:val="00C42EBB"/>
    <w:rsid w:val="00C43749"/>
    <w:rsid w:val="00C44BD9"/>
    <w:rsid w:val="00C45AF0"/>
    <w:rsid w:val="00C47B70"/>
    <w:rsid w:val="00C47E24"/>
    <w:rsid w:val="00C520A8"/>
    <w:rsid w:val="00C60CCC"/>
    <w:rsid w:val="00C66385"/>
    <w:rsid w:val="00C73702"/>
    <w:rsid w:val="00C75106"/>
    <w:rsid w:val="00C806F5"/>
    <w:rsid w:val="00C83C2B"/>
    <w:rsid w:val="00CB1DD8"/>
    <w:rsid w:val="00CC30F7"/>
    <w:rsid w:val="00CC3EEC"/>
    <w:rsid w:val="00CC5F68"/>
    <w:rsid w:val="00CD7379"/>
    <w:rsid w:val="00CE2236"/>
    <w:rsid w:val="00CE3904"/>
    <w:rsid w:val="00CF5661"/>
    <w:rsid w:val="00D04C50"/>
    <w:rsid w:val="00D22784"/>
    <w:rsid w:val="00D3281A"/>
    <w:rsid w:val="00D344D9"/>
    <w:rsid w:val="00D413B8"/>
    <w:rsid w:val="00D4149D"/>
    <w:rsid w:val="00D463C7"/>
    <w:rsid w:val="00D46862"/>
    <w:rsid w:val="00D5677E"/>
    <w:rsid w:val="00D56F03"/>
    <w:rsid w:val="00D6205D"/>
    <w:rsid w:val="00D67316"/>
    <w:rsid w:val="00D77F8C"/>
    <w:rsid w:val="00D929D6"/>
    <w:rsid w:val="00DA2FC5"/>
    <w:rsid w:val="00DA3DCC"/>
    <w:rsid w:val="00DA48E5"/>
    <w:rsid w:val="00DA6798"/>
    <w:rsid w:val="00DB17F1"/>
    <w:rsid w:val="00DC0F36"/>
    <w:rsid w:val="00DC1CDF"/>
    <w:rsid w:val="00DD3040"/>
    <w:rsid w:val="00DF4078"/>
    <w:rsid w:val="00DF4198"/>
    <w:rsid w:val="00DF55F6"/>
    <w:rsid w:val="00E01B97"/>
    <w:rsid w:val="00E237E6"/>
    <w:rsid w:val="00E244CF"/>
    <w:rsid w:val="00E2493F"/>
    <w:rsid w:val="00E30DF7"/>
    <w:rsid w:val="00E334A0"/>
    <w:rsid w:val="00E353A4"/>
    <w:rsid w:val="00E376BE"/>
    <w:rsid w:val="00E37B4A"/>
    <w:rsid w:val="00E57781"/>
    <w:rsid w:val="00E65727"/>
    <w:rsid w:val="00E66EE6"/>
    <w:rsid w:val="00E7117F"/>
    <w:rsid w:val="00E716C0"/>
    <w:rsid w:val="00E83A77"/>
    <w:rsid w:val="00E851B7"/>
    <w:rsid w:val="00E862BF"/>
    <w:rsid w:val="00EA2B17"/>
    <w:rsid w:val="00EB1E44"/>
    <w:rsid w:val="00EB7F6C"/>
    <w:rsid w:val="00EC6280"/>
    <w:rsid w:val="00ED3F9E"/>
    <w:rsid w:val="00ED6A3A"/>
    <w:rsid w:val="00EF6A08"/>
    <w:rsid w:val="00F02C82"/>
    <w:rsid w:val="00F05261"/>
    <w:rsid w:val="00F200CD"/>
    <w:rsid w:val="00F245BD"/>
    <w:rsid w:val="00F24DCA"/>
    <w:rsid w:val="00F34600"/>
    <w:rsid w:val="00F34D7A"/>
    <w:rsid w:val="00F35B54"/>
    <w:rsid w:val="00F40F98"/>
    <w:rsid w:val="00F4228D"/>
    <w:rsid w:val="00F430B4"/>
    <w:rsid w:val="00F535E7"/>
    <w:rsid w:val="00F8363E"/>
    <w:rsid w:val="00F83C0B"/>
    <w:rsid w:val="00F85BCF"/>
    <w:rsid w:val="00F87AE0"/>
    <w:rsid w:val="00F9414A"/>
    <w:rsid w:val="00FA06AF"/>
    <w:rsid w:val="00FA69DB"/>
    <w:rsid w:val="00FC529B"/>
    <w:rsid w:val="00FD7342"/>
    <w:rsid w:val="00FF308D"/>
    <w:rsid w:val="00FF765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5D037E"/>
  <w15:chartTrackingRefBased/>
  <w15:docId w15:val="{7B2232D7-8160-4C4B-8722-97215815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B50357"/>
    <w:pPr>
      <w:keepNext/>
      <w:numPr>
        <w:ilvl w:val="1"/>
        <w:numId w:val="1"/>
      </w:numPr>
      <w:tabs>
        <w:tab w:val="clear" w:pos="360"/>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01A4"/>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9F01A4"/>
    <w:rPr>
      <w:rFonts w:ascii="Arial" w:hAnsi="Arial"/>
      <w:b/>
      <w:sz w:val="24"/>
      <w:szCs w:val="20"/>
      <w:lang w:val="en-GB" w:eastAsia="ar-SA"/>
    </w:rPr>
  </w:style>
  <w:style w:type="character" w:customStyle="1" w:styleId="Heading3Char">
    <w:name w:val="Heading 3 Char"/>
    <w:link w:val="Heading3"/>
    <w:uiPriority w:val="99"/>
    <w:semiHidden/>
    <w:locked/>
    <w:rsid w:val="009F01A4"/>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9F01A4"/>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9F01A4"/>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9F01A4"/>
    <w:rPr>
      <w:rFonts w:ascii="Calibri" w:hAnsi="Calibri" w:cs="Times New Roman"/>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uiPriority w:val="99"/>
    <w:rsid w:val="00B50357"/>
    <w:rPr>
      <w:rFonts w:cs="Times New Roman"/>
      <w:vertAlign w:val="superscript"/>
    </w:rPr>
  </w:style>
  <w:style w:type="character" w:styleId="CommentReference">
    <w:name w:val="annotation reference"/>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B50357"/>
    <w:pPr>
      <w:ind w:left="1560"/>
    </w:pPr>
    <w:rPr>
      <w:rFonts w:ascii="Arial" w:hAnsi="Arial"/>
    </w:rPr>
  </w:style>
  <w:style w:type="character" w:customStyle="1" w:styleId="BodyTextChar">
    <w:name w:val="Body Text Char"/>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rPr>
      <w:rFonts w:cs="Tahoma"/>
    </w:rPr>
  </w:style>
  <w:style w:type="paragraph" w:styleId="Caption">
    <w:name w:val="caption"/>
    <w:basedOn w:val="Normal"/>
    <w:next w:val="Normal"/>
    <w:uiPriority w:val="99"/>
    <w:qFormat/>
    <w:rsid w:val="00B50357"/>
    <w:rPr>
      <w:rFonts w:ascii="Arial" w:hAnsi="Arial"/>
      <w:b/>
    </w:rPr>
  </w:style>
  <w:style w:type="paragraph" w:customStyle="1" w:styleId="Index">
    <w:name w:val="Index"/>
    <w:basedOn w:val="Normal"/>
    <w:uiPriority w:val="99"/>
    <w:rsid w:val="00B50357"/>
    <w:pPr>
      <w:suppressLineNumbers/>
    </w:pPr>
    <w:rPr>
      <w:rFonts w:cs="Tahoma"/>
    </w:rPr>
  </w:style>
  <w:style w:type="paragraph" w:styleId="BodyText2">
    <w:name w:val="Body Text 2"/>
    <w:basedOn w:val="Normal"/>
    <w:link w:val="BodyText2Char"/>
    <w:uiPriority w:val="99"/>
    <w:rsid w:val="00B50357"/>
    <w:rPr>
      <w:rFonts w:ascii="Arial" w:hAnsi="Arial"/>
    </w:rPr>
  </w:style>
  <w:style w:type="character" w:customStyle="1" w:styleId="BodyText2Char">
    <w:name w:val="Body Text 2 Char"/>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pPr>
      <w:numPr>
        <w:numId w:val="4"/>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link w:val="Footer"/>
    <w:uiPriority w:val="99"/>
    <w:semiHidden/>
    <w:locked/>
    <w:rsid w:val="009F01A4"/>
    <w:rPr>
      <w:rFonts w:cs="Times New Roman"/>
      <w:sz w:val="20"/>
      <w:szCs w:val="20"/>
      <w:lang w:val="en-GB" w:eastAsia="ar-SA" w:bidi="ar-SA"/>
    </w:rPr>
  </w:style>
  <w:style w:type="paragraph" w:styleId="Header">
    <w:name w:val="header"/>
    <w:basedOn w:val="Normal"/>
    <w:link w:val="HeaderChar"/>
    <w:rsid w:val="00B50357"/>
    <w:pPr>
      <w:tabs>
        <w:tab w:val="center" w:pos="4153"/>
        <w:tab w:val="right" w:pos="8306"/>
      </w:tabs>
      <w:ind w:left="1560"/>
    </w:pPr>
  </w:style>
  <w:style w:type="character" w:customStyle="1" w:styleId="HeaderChar">
    <w:name w:val="Header Char"/>
    <w:link w:val="Header"/>
    <w:uiPriority w:val="99"/>
    <w:semiHidden/>
    <w:locked/>
    <w:rsid w:val="009F01A4"/>
    <w:rPr>
      <w:rFonts w:cs="Times New Roman"/>
      <w:sz w:val="20"/>
      <w:szCs w:val="20"/>
      <w:lang w:val="en-GB" w:eastAsia="ar-SA" w:bidi="ar-SA"/>
    </w:rPr>
  </w:style>
  <w:style w:type="paragraph" w:customStyle="1" w:styleId="Style1">
    <w:name w:val="Style1"/>
    <w:basedOn w:val="Normal"/>
    <w:uiPriority w:val="99"/>
    <w:rsid w:val="00B50357"/>
    <w:pPr>
      <w:numPr>
        <w:numId w:val="2"/>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rPr>
  </w:style>
  <w:style w:type="character" w:customStyle="1" w:styleId="FootnoteTextChar">
    <w:name w:val="Footnote Text Char"/>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sz w:val="20"/>
    </w:rPr>
  </w:style>
  <w:style w:type="character" w:customStyle="1" w:styleId="BodyText3Char">
    <w:name w:val="Body Text 3 Char"/>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u w:val="single"/>
      <w:lang w:val="en-US"/>
    </w:rPr>
  </w:style>
  <w:style w:type="character" w:customStyle="1" w:styleId="TitleChar">
    <w:name w:val="Title Char"/>
    <w:link w:val="Title"/>
    <w:uiPriority w:val="99"/>
    <w:locked/>
    <w:rsid w:val="009F01A4"/>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link w:val="Subtitle"/>
    <w:uiPriority w:val="99"/>
    <w:locked/>
    <w:rsid w:val="009F01A4"/>
    <w:rPr>
      <w:rFonts w:ascii="Cambria" w:hAnsi="Cambria" w:cs="Times New Roman"/>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link w:val="BalloonText"/>
    <w:uiPriority w:val="99"/>
    <w:semiHidden/>
    <w:locked/>
    <w:rsid w:val="009F01A4"/>
    <w:rPr>
      <w:rFonts w:cs="Times New Roman"/>
      <w:sz w:val="2"/>
      <w:lang w:val="en-GB" w:eastAsia="ar-SA" w:bidi="ar-SA"/>
    </w:rPr>
  </w:style>
  <w:style w:type="paragraph" w:styleId="CommentText">
    <w:name w:val="annotation text"/>
    <w:basedOn w:val="Normal"/>
    <w:link w:val="CommentTextChar"/>
    <w:uiPriority w:val="99"/>
    <w:semiHidden/>
    <w:rsid w:val="00B50357"/>
    <w:rPr>
      <w:sz w:val="20"/>
    </w:rPr>
  </w:style>
  <w:style w:type="character" w:customStyle="1" w:styleId="CommentTextChar">
    <w:name w:val="Comment Text Char"/>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34"/>
    <w:qFormat/>
    <w:rsid w:val="00756D39"/>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88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737C7-F957-49AD-8B7E-1E66C0AE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Campaign</dc:subject>
  <dc:creator>Hagar Russ</dc:creator>
  <cp:keywords/>
  <cp:lastModifiedBy>Rahman, Tanvir</cp:lastModifiedBy>
  <cp:revision>8</cp:revision>
  <cp:lastPrinted>2010-06-15T17:47:00Z</cp:lastPrinted>
  <dcterms:created xsi:type="dcterms:W3CDTF">2024-09-23T02:49:00Z</dcterms:created>
  <dcterms:modified xsi:type="dcterms:W3CDTF">2024-09-26T04:58:00Z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GrammarlyDocumentId">
    <vt:lpwstr>2e7425e2f8d4e82cb6463fc8c78bed2b76520e71ebb1b65d18764d84bd8cd369</vt:lpwstr>
  </property>
</Properties>
</file>